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b/>
          <w:bCs/>
          <w:color w:val="5161FC" w:themeColor="accent1"/>
          <w:sz w:val="32"/>
          <w:szCs w:val="32"/>
        </w:rPr>
        <w:id w:val="-1874225157"/>
        <w:docPartObj>
          <w:docPartGallery w:val="Cover Pages"/>
          <w:docPartUnique/>
        </w:docPartObj>
      </w:sdtPr>
      <w:sdtEndPr>
        <w:rPr>
          <w:b w:val="0"/>
          <w:bCs w:val="0"/>
        </w:rPr>
      </w:sdtEndPr>
      <w:sdtContent>
        <w:p w14:paraId="504C5183" w14:textId="378F9126" w:rsidR="004E630E" w:rsidRPr="00D76092" w:rsidRDefault="00194B9D" w:rsidP="005523DF">
          <w:pPr>
            <w:spacing w:after="100" w:afterAutospacing="1" w:line="240" w:lineRule="auto"/>
            <w:rPr>
              <w:rFonts w:ascii="Arial" w:hAnsi="Arial" w:cs="Arial"/>
              <w:b/>
              <w:color w:val="5161FC" w:themeColor="accent1"/>
              <w:sz w:val="48"/>
              <w:szCs w:val="48"/>
            </w:rPr>
          </w:pPr>
          <w:r w:rsidRPr="00F63ECB">
            <w:rPr>
              <w:rFonts w:ascii="Arial" w:hAnsi="Arial" w:cs="Arial"/>
              <w:b/>
              <w:noProof/>
              <w:color w:val="5161FC" w:themeColor="accent1"/>
              <w:sz w:val="48"/>
              <w:szCs w:val="48"/>
              <w:shd w:val="clear" w:color="auto" w:fill="E6E6E6"/>
              <w:lang w:eastAsia="en-GB"/>
            </w:rPr>
            <mc:AlternateContent>
              <mc:Choice Requires="wps">
                <w:drawing>
                  <wp:anchor distT="0" distB="0" distL="114300" distR="114300" simplePos="0" relativeHeight="251658242" behindDoc="0" locked="0" layoutInCell="1" allowOverlap="1" wp14:anchorId="69F3A32B" wp14:editId="42C790D9">
                    <wp:simplePos x="0" y="0"/>
                    <wp:positionH relativeFrom="column">
                      <wp:posOffset>-79103</wp:posOffset>
                    </wp:positionH>
                    <wp:positionV relativeFrom="paragraph">
                      <wp:posOffset>1293495</wp:posOffset>
                    </wp:positionV>
                    <wp:extent cx="6838950" cy="0"/>
                    <wp:effectExtent l="0" t="0" r="6350" b="12700"/>
                    <wp:wrapNone/>
                    <wp:docPr id="16" name="Straight Connector 16"/>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254231B0" id="Straight Connector 1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01.85pt" to="532.2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wvmwEAAJQDAAAOAAAAZHJzL2Uyb0RvYy54bWysU02P0zAQvSPxHyzfadJF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" strokecolor="#4051fb [3044]"/>
                </w:pict>
              </mc:Fallback>
            </mc:AlternateContent>
          </w:r>
          <w:r w:rsidR="00A55F55" w:rsidRPr="00A55F55">
            <w:rPr>
              <w:rFonts w:ascii="Arial" w:hAnsi="Arial" w:cs="Arial"/>
              <w:b/>
              <w:color w:val="5161FC" w:themeColor="accent1"/>
              <w:sz w:val="48"/>
              <w:szCs w:val="48"/>
            </w:rPr>
            <w:t>SI</w:t>
          </w:r>
          <w:r w:rsidR="00D76092">
            <w:rPr>
              <w:rFonts w:ascii="Arial" w:hAnsi="Arial" w:cs="Arial"/>
              <w:b/>
              <w:color w:val="5161FC" w:themeColor="accent1"/>
              <w:sz w:val="48"/>
              <w:szCs w:val="48"/>
            </w:rPr>
            <w:t xml:space="preserve"> Overarching</w:t>
          </w:r>
          <w:r w:rsidR="00F82140">
            <w:rPr>
              <w:rFonts w:ascii="Arial" w:hAnsi="Arial" w:cs="Arial"/>
              <w:b/>
              <w:color w:val="5161FC" w:themeColor="accent1"/>
              <w:sz w:val="48"/>
              <w:szCs w:val="48"/>
            </w:rPr>
            <w:t xml:space="preserve"> SIT Functional</w:t>
          </w:r>
          <w:r w:rsidR="00A55F55" w:rsidRPr="00A55F55">
            <w:rPr>
              <w:rFonts w:ascii="Arial" w:hAnsi="Arial" w:cs="Arial"/>
              <w:b/>
              <w:color w:val="5161FC" w:themeColor="accent1"/>
              <w:sz w:val="48"/>
              <w:szCs w:val="48"/>
            </w:rPr>
            <w:t xml:space="preserve"> </w:t>
          </w:r>
          <w:r w:rsidR="00753F4A">
            <w:rPr>
              <w:rFonts w:ascii="Arial" w:hAnsi="Arial" w:cs="Arial"/>
              <w:b/>
              <w:color w:val="5161FC" w:themeColor="accent1"/>
              <w:sz w:val="48"/>
              <w:szCs w:val="48"/>
            </w:rPr>
            <w:t>Readiness Report</w:t>
          </w:r>
        </w:p>
        <w:p w14:paraId="5D589804" w14:textId="49C85B72" w:rsidR="1B991A6C" w:rsidRDefault="00194B9D" w:rsidP="00C20AA1">
          <w:pPr>
            <w:pStyle w:val="MHHSBody"/>
            <w:spacing w:after="100" w:afterAutospacing="1" w:line="240" w:lineRule="auto"/>
            <w:jc w:val="both"/>
            <w:rPr>
              <w:rStyle w:val="Strong"/>
              <w:b w:val="0"/>
              <w:bCs w:val="0"/>
              <w:color w:val="5161FC" w:themeColor="accent1"/>
              <w:highlight w:val="yellow"/>
            </w:rPr>
          </w:pPr>
          <w:r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8243" behindDoc="1" locked="0" layoutInCell="1" allowOverlap="1" wp14:anchorId="7D0CA1B4" wp14:editId="68A48487">
                    <wp:simplePos x="0" y="0"/>
                    <wp:positionH relativeFrom="margin">
                      <wp:align>left</wp:align>
                    </wp:positionH>
                    <wp:positionV relativeFrom="paragraph">
                      <wp:posOffset>6118724</wp:posOffset>
                    </wp:positionV>
                    <wp:extent cx="6765364" cy="9192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6E5425ED" w14:textId="77777777" w:rsidTr="009E369D">
                                  <w:trPr>
                                    <w:trHeight w:val="312"/>
                                  </w:trPr>
                                  <w:tc>
                                    <w:tcPr>
                                      <w:tcW w:w="3261" w:type="dxa"/>
                                    </w:tcPr>
                                    <w:p w14:paraId="581B929C"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194B9D" w:rsidRPr="000122E4" w:rsidRDefault="00194B9D">
                                      <w:r w:rsidRPr="000122E4">
                                        <w:t xml:space="preserve">Version </w:t>
                                      </w:r>
                                    </w:p>
                                  </w:tc>
                                </w:tr>
                                <w:tr w:rsidR="00194B9D" w:rsidRPr="000122E4" w14:paraId="04985761" w14:textId="77777777" w:rsidTr="009E369D">
                                  <w:trPr>
                                    <w:trHeight w:val="318"/>
                                  </w:trPr>
                                  <w:tc>
                                    <w:tcPr>
                                      <w:tcW w:w="3261" w:type="dxa"/>
                                    </w:tcPr>
                                    <w:p w14:paraId="2D3FE6FD" w14:textId="643C4146" w:rsidR="00194B9D" w:rsidRPr="000122E4" w:rsidRDefault="00D76092" w:rsidP="00034DDE">
                                      <w:pPr>
                                        <w:rPr>
                                          <w:rStyle w:val="Strong"/>
                                          <w:color w:val="auto"/>
                                        </w:rPr>
                                      </w:pPr>
                                      <w:r w:rsidRPr="00D76092">
                                        <w:rPr>
                                          <w:rStyle w:val="Strong"/>
                                          <w:color w:val="auto"/>
                                        </w:rPr>
                                        <w:t>Dominic Mooney</w:t>
                                      </w:r>
                                    </w:p>
                                  </w:tc>
                                  <w:tc>
                                    <w:tcPr>
                                      <w:tcW w:w="3685" w:type="dxa"/>
                                    </w:tcPr>
                                    <w:p w14:paraId="078D5559" w14:textId="3C18E0CB" w:rsidR="00194B9D" w:rsidRPr="000122E4" w:rsidRDefault="00EB38C3" w:rsidP="00034DDE">
                                      <w:pPr>
                                        <w:rPr>
                                          <w:rStyle w:val="Strong"/>
                                          <w:color w:val="auto"/>
                                        </w:rPr>
                                      </w:pPr>
                                      <w:r w:rsidRPr="00EB38C3">
                                        <w:rPr>
                                          <w:rStyle w:val="Strong"/>
                                          <w:color w:val="auto"/>
                                        </w:rPr>
                                        <w:t>MHHS-DEL2266</w:t>
                                      </w:r>
                                    </w:p>
                                  </w:tc>
                                  <w:tc>
                                    <w:tcPr>
                                      <w:tcW w:w="3402" w:type="dxa"/>
                                    </w:tcPr>
                                    <w:p w14:paraId="540FFE37" w14:textId="0F2687D8" w:rsidR="00194B9D" w:rsidRPr="00153060" w:rsidRDefault="00D76092" w:rsidP="00034DDE">
                                      <w:pPr>
                                        <w:rPr>
                                          <w:rStyle w:val="Strong"/>
                                          <w:color w:val="FF0000"/>
                                        </w:rPr>
                                      </w:pPr>
                                      <w:r w:rsidRPr="00D76092">
                                        <w:rPr>
                                          <w:rStyle w:val="Strong"/>
                                          <w:color w:val="auto"/>
                                        </w:rPr>
                                        <w:t>V</w:t>
                                      </w:r>
                                      <w:r w:rsidR="005523DF">
                                        <w:rPr>
                                          <w:rStyle w:val="Strong"/>
                                          <w:color w:val="auto"/>
                                        </w:rPr>
                                        <w:t>0.3</w:t>
                                      </w:r>
                                    </w:p>
                                  </w:tc>
                                </w:tr>
                                <w:tr w:rsidR="00194B9D" w:rsidRPr="000122E4" w14:paraId="47B00B8F" w14:textId="77777777" w:rsidTr="009E369D">
                                  <w:trPr>
                                    <w:trHeight w:val="318"/>
                                  </w:trPr>
                                  <w:tc>
                                    <w:tcPr>
                                      <w:tcW w:w="3261" w:type="dxa"/>
                                    </w:tcPr>
                                    <w:p w14:paraId="635CDE15" w14:textId="77777777" w:rsidR="00194B9D" w:rsidRPr="000122E4" w:rsidRDefault="00194B9D" w:rsidP="009E369D">
                                      <w:pPr>
                                        <w:rPr>
                                          <w:rStyle w:val="Strong"/>
                                          <w:color w:val="auto"/>
                                        </w:rPr>
                                      </w:pPr>
                                      <w:r w:rsidRPr="000122E4">
                                        <w:t>Status:</w:t>
                                      </w:r>
                                    </w:p>
                                  </w:tc>
                                  <w:tc>
                                    <w:tcPr>
                                      <w:tcW w:w="3685" w:type="dxa"/>
                                    </w:tcPr>
                                    <w:p w14:paraId="7CC0AE28" w14:textId="77777777" w:rsidR="00194B9D" w:rsidRPr="000122E4" w:rsidRDefault="00194B9D" w:rsidP="009E369D">
                                      <w:pPr>
                                        <w:rPr>
                                          <w:rStyle w:val="Strong"/>
                                          <w:color w:val="auto"/>
                                        </w:rPr>
                                      </w:pPr>
                                      <w:r w:rsidRPr="000122E4">
                                        <w:t>Date</w:t>
                                      </w:r>
                                    </w:p>
                                  </w:tc>
                                  <w:tc>
                                    <w:tcPr>
                                      <w:tcW w:w="3402" w:type="dxa"/>
                                    </w:tcPr>
                                    <w:p w14:paraId="06E62F45"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4B15719E" w14:textId="77777777" w:rsidTr="009E369D">
                                  <w:trPr>
                                    <w:trHeight w:val="318"/>
                                  </w:trPr>
                                  <w:tc>
                                    <w:tcPr>
                                      <w:tcW w:w="3261" w:type="dxa"/>
                                    </w:tcPr>
                                    <w:p w14:paraId="47B84E35" w14:textId="7DDC5D94" w:rsidR="00194B9D" w:rsidRPr="002D4EAA" w:rsidRDefault="002D4EAA" w:rsidP="009E369D">
                                      <w:pPr>
                                        <w:rPr>
                                          <w:rStyle w:val="Strong"/>
                                          <w:color w:val="auto"/>
                                        </w:rPr>
                                      </w:pPr>
                                      <w:r w:rsidRPr="002D4EAA">
                                        <w:rPr>
                                          <w:rStyle w:val="Strong"/>
                                          <w:color w:val="auto"/>
                                        </w:rPr>
                                        <w:t>Draft</w:t>
                                      </w:r>
                                    </w:p>
                                  </w:tc>
                                  <w:tc>
                                    <w:tcPr>
                                      <w:tcW w:w="3685" w:type="dxa"/>
                                    </w:tcPr>
                                    <w:p w14:paraId="049D1841" w14:textId="719602B9" w:rsidR="00194B9D" w:rsidRPr="000122E4" w:rsidRDefault="005523DF" w:rsidP="009E369D">
                                      <w:pPr>
                                        <w:rPr>
                                          <w:rStyle w:val="Strong"/>
                                          <w:color w:val="auto"/>
                                        </w:rPr>
                                      </w:pPr>
                                      <w:r>
                                        <w:rPr>
                                          <w:rStyle w:val="Strong"/>
                                          <w:color w:val="auto"/>
                                        </w:rPr>
                                        <w:t>22</w:t>
                                      </w:r>
                                      <w:r w:rsidRPr="005523DF">
                                        <w:rPr>
                                          <w:rStyle w:val="Strong"/>
                                          <w:color w:val="auto"/>
                                          <w:vertAlign w:val="superscript"/>
                                        </w:rPr>
                                        <w:t>nd</w:t>
                                      </w:r>
                                      <w:r>
                                        <w:rPr>
                                          <w:rStyle w:val="Strong"/>
                                          <w:color w:val="auto"/>
                                        </w:rPr>
                                        <w:t xml:space="preserve"> </w:t>
                                      </w:r>
                                      <w:r w:rsidR="00EB38C3">
                                        <w:rPr>
                                          <w:rStyle w:val="Strong"/>
                                          <w:color w:val="auto"/>
                                        </w:rPr>
                                        <w:t>February 2024</w:t>
                                      </w:r>
                                    </w:p>
                                  </w:tc>
                                  <w:tc>
                                    <w:tcPr>
                                      <w:tcW w:w="3402" w:type="dxa"/>
                                    </w:tcPr>
                                    <w:p w14:paraId="19B836A7" w14:textId="2E8BE3EA" w:rsidR="00194B9D" w:rsidRPr="000122E4" w:rsidRDefault="007F0828"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8537C">
                                            <w:rPr>
                                              <w:rStyle w:val="Strong"/>
                                            </w:rPr>
                                            <w:t>Public</w:t>
                                          </w:r>
                                        </w:sdtContent>
                                      </w:sdt>
                                    </w:p>
                                  </w:tc>
                                </w:tr>
                              </w:tbl>
                              <w:p w14:paraId="10B4A925" w14:textId="77777777" w:rsidR="00194B9D" w:rsidRPr="000122E4" w:rsidRDefault="00194B9D" w:rsidP="00194B9D"/>
                              <w:p w14:paraId="7DC9B5BF" w14:textId="77777777" w:rsidR="0082388A" w:rsidRDefault="0082388A"/>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5F70A299" w14:textId="77777777" w:rsidTr="009E369D">
                                  <w:trPr>
                                    <w:trHeight w:val="312"/>
                                  </w:trPr>
                                  <w:tc>
                                    <w:tcPr>
                                      <w:tcW w:w="3261" w:type="dxa"/>
                                    </w:tcPr>
                                    <w:p w14:paraId="4557E738" w14:textId="3E4E6144"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194B9D" w:rsidRPr="000122E4" w:rsidRDefault="00194B9D">
                                      <w:r w:rsidRPr="000122E4">
                                        <w:t xml:space="preserve">Version </w:t>
                                      </w:r>
                                    </w:p>
                                  </w:tc>
                                </w:tr>
                                <w:tr w:rsidR="00194B9D" w:rsidRPr="000122E4" w14:paraId="0D4FEE8C" w14:textId="77777777" w:rsidTr="009E369D">
                                  <w:trPr>
                                    <w:trHeight w:val="318"/>
                                  </w:trPr>
                                  <w:tc>
                                    <w:tcPr>
                                      <w:tcW w:w="3261" w:type="dxa"/>
                                    </w:tcPr>
                                    <w:p w14:paraId="7F1ABD71" w14:textId="77777777" w:rsidR="00194B9D" w:rsidRPr="000122E4" w:rsidRDefault="00194B9D"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3FE28D8A" w14:textId="77777777" w:rsidR="00194B9D" w:rsidRPr="000122E4" w:rsidRDefault="00194B9D" w:rsidP="00034DDE">
                                      <w:pPr>
                                        <w:rPr>
                                          <w:rStyle w:val="Strong"/>
                                          <w:color w:val="auto"/>
                                        </w:rPr>
                                      </w:pPr>
                                      <w:r>
                                        <w:rPr>
                                          <w:rStyle w:val="Strong"/>
                                          <w:color w:val="auto"/>
                                        </w:rPr>
                                        <w:t>M</w:t>
                                      </w:r>
                                      <w:r>
                                        <w:rPr>
                                          <w:rStyle w:val="Strong"/>
                                        </w:rPr>
                                        <w:t>HHS-ART029</w:t>
                                      </w:r>
                                    </w:p>
                                  </w:tc>
                                  <w:tc>
                                    <w:tcPr>
                                      <w:tcW w:w="3402" w:type="dxa"/>
                                    </w:tcPr>
                                    <w:p w14:paraId="715CB9C7" w14:textId="4D4BFCD3" w:rsidR="00194B9D" w:rsidRPr="000122E4" w:rsidRDefault="00194B9D" w:rsidP="00034DDE">
                                      <w:pPr>
                                        <w:rPr>
                                          <w:rStyle w:val="Strong"/>
                                          <w:color w:val="auto"/>
                                        </w:rPr>
                                      </w:pPr>
                                      <w:r>
                                        <w:rPr>
                                          <w:rStyle w:val="Strong"/>
                                          <w:color w:val="auto"/>
                                        </w:rPr>
                                        <w:t>0</w:t>
                                      </w:r>
                                      <w:r>
                                        <w:rPr>
                                          <w:rStyle w:val="Strong"/>
                                        </w:rPr>
                                        <w:t>.</w:t>
                                      </w:r>
                                      <w:r w:rsidR="00E94F91">
                                        <w:rPr>
                                          <w:rStyle w:val="Strong"/>
                                        </w:rPr>
                                        <w:t>4</w:t>
                                      </w:r>
                                    </w:p>
                                  </w:tc>
                                </w:tr>
                                <w:tr w:rsidR="00194B9D" w:rsidRPr="000122E4" w14:paraId="306F00EA" w14:textId="77777777" w:rsidTr="009E369D">
                                  <w:trPr>
                                    <w:trHeight w:val="318"/>
                                  </w:trPr>
                                  <w:tc>
                                    <w:tcPr>
                                      <w:tcW w:w="3261" w:type="dxa"/>
                                    </w:tcPr>
                                    <w:p w14:paraId="4E7F3006" w14:textId="77777777" w:rsidR="00194B9D" w:rsidRPr="000122E4" w:rsidRDefault="00194B9D" w:rsidP="009E369D">
                                      <w:pPr>
                                        <w:rPr>
                                          <w:rStyle w:val="Strong"/>
                                          <w:color w:val="auto"/>
                                        </w:rPr>
                                      </w:pPr>
                                      <w:r w:rsidRPr="000122E4">
                                        <w:t>Status:</w:t>
                                      </w:r>
                                    </w:p>
                                  </w:tc>
                                  <w:tc>
                                    <w:tcPr>
                                      <w:tcW w:w="3685" w:type="dxa"/>
                                    </w:tcPr>
                                    <w:p w14:paraId="006234BE" w14:textId="77777777" w:rsidR="00194B9D" w:rsidRPr="000122E4" w:rsidRDefault="00194B9D" w:rsidP="009E369D">
                                      <w:pPr>
                                        <w:rPr>
                                          <w:rStyle w:val="Strong"/>
                                          <w:color w:val="auto"/>
                                        </w:rPr>
                                      </w:pPr>
                                      <w:r w:rsidRPr="000122E4">
                                        <w:t>Date</w:t>
                                      </w:r>
                                    </w:p>
                                  </w:tc>
                                  <w:tc>
                                    <w:tcPr>
                                      <w:tcW w:w="3402" w:type="dxa"/>
                                    </w:tcPr>
                                    <w:p w14:paraId="528E1957"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2E5E3966" w14:textId="77777777" w:rsidTr="009E369D">
                                  <w:trPr>
                                    <w:trHeight w:val="318"/>
                                  </w:trPr>
                                  <w:tc>
                                    <w:tcPr>
                                      <w:tcW w:w="3261" w:type="dxa"/>
                                    </w:tcPr>
                                    <w:p w14:paraId="2D82DEDC" w14:textId="77777777" w:rsidR="00194B9D" w:rsidRPr="000122E4" w:rsidRDefault="00194B9D" w:rsidP="009E369D">
                                      <w:pPr>
                                        <w:rPr>
                                          <w:rStyle w:val="Strong"/>
                                          <w:color w:val="auto"/>
                                        </w:rPr>
                                      </w:pPr>
                                      <w:r>
                                        <w:rPr>
                                          <w:rStyle w:val="Strong"/>
                                          <w:color w:val="auto"/>
                                        </w:rPr>
                                        <w:t>D</w:t>
                                      </w:r>
                                      <w:r>
                                        <w:rPr>
                                          <w:rStyle w:val="Strong"/>
                                        </w:rPr>
                                        <w:t>raft</w:t>
                                      </w:r>
                                    </w:p>
                                  </w:tc>
                                  <w:tc>
                                    <w:tcPr>
                                      <w:tcW w:w="3685" w:type="dxa"/>
                                    </w:tcPr>
                                    <w:p w14:paraId="10AC6D33" w14:textId="5FEC1D0B" w:rsidR="00194B9D" w:rsidRPr="000122E4" w:rsidRDefault="00140184" w:rsidP="009E369D">
                                      <w:pPr>
                                        <w:rPr>
                                          <w:rStyle w:val="Strong"/>
                                          <w:color w:val="auto"/>
                                        </w:rPr>
                                      </w:pPr>
                                      <w:r>
                                        <w:rPr>
                                          <w:rStyle w:val="Strong"/>
                                        </w:rPr>
                                        <w:t>2</w:t>
                                      </w:r>
                                      <w:r w:rsidR="00E94F91">
                                        <w:rPr>
                                          <w:rStyle w:val="Strong"/>
                                        </w:rPr>
                                        <w:t>6</w:t>
                                      </w:r>
                                      <w:r w:rsidR="00194B9D">
                                        <w:rPr>
                                          <w:rStyle w:val="Strong"/>
                                        </w:rPr>
                                        <w:t xml:space="preserve"> May 2022</w:t>
                                      </w:r>
                                    </w:p>
                                  </w:tc>
                                  <w:tc>
                                    <w:tcPr>
                                      <w:tcW w:w="3402" w:type="dxa"/>
                                    </w:tcPr>
                                    <w:p w14:paraId="41E5F7BF" w14:textId="77777777" w:rsidR="00194B9D" w:rsidRPr="000122E4" w:rsidRDefault="007F0828"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94B9D">
                                            <w:rPr>
                                              <w:rStyle w:val="Strong"/>
                                            </w:rPr>
                                            <w:t>Public</w:t>
                                          </w:r>
                                        </w:sdtContent>
                                      </w:sdt>
                                    </w:p>
                                  </w:tc>
                                </w:tr>
                              </w:tbl>
                              <w:p w14:paraId="6FCCBDD1" w14:textId="77777777" w:rsidR="00194B9D" w:rsidRPr="000122E4" w:rsidRDefault="00194B9D" w:rsidP="00194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CA1B4" id="_x0000_t202" coordsize="21600,21600" o:spt="202" path="m,l,21600r21600,l21600,xe">
                    <v:stroke joinstyle="miter"/>
                    <v:path gradientshapeok="t" o:connecttype="rect"/>
                  </v:shapetype>
                  <v:shape id="Text Box 24" o:spid="_x0000_s1026" type="#_x0000_t202" style="position:absolute;left:0;text-align:left;margin-left:0;margin-top:481.8pt;width:532.7pt;height:72.4pt;z-index:-2516582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" filled="f" stroked="f" strokeweight=".5pt">
                    <v:textbo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6E5425ED" w14:textId="77777777" w:rsidTr="009E369D">
                            <w:trPr>
                              <w:trHeight w:val="312"/>
                            </w:trPr>
                            <w:tc>
                              <w:tcPr>
                                <w:tcW w:w="3261" w:type="dxa"/>
                              </w:tcPr>
                              <w:p w14:paraId="581B929C"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194B9D" w:rsidRPr="000122E4" w:rsidRDefault="00194B9D">
                                <w:r w:rsidRPr="000122E4">
                                  <w:t xml:space="preserve">Version </w:t>
                                </w:r>
                              </w:p>
                            </w:tc>
                          </w:tr>
                          <w:tr w:rsidR="00194B9D" w:rsidRPr="000122E4" w14:paraId="04985761" w14:textId="77777777" w:rsidTr="009E369D">
                            <w:trPr>
                              <w:trHeight w:val="318"/>
                            </w:trPr>
                            <w:tc>
                              <w:tcPr>
                                <w:tcW w:w="3261" w:type="dxa"/>
                              </w:tcPr>
                              <w:p w14:paraId="2D3FE6FD" w14:textId="643C4146" w:rsidR="00194B9D" w:rsidRPr="000122E4" w:rsidRDefault="00D76092" w:rsidP="00034DDE">
                                <w:pPr>
                                  <w:rPr>
                                    <w:rStyle w:val="Strong"/>
                                    <w:color w:val="auto"/>
                                  </w:rPr>
                                </w:pPr>
                                <w:r w:rsidRPr="00D76092">
                                  <w:rPr>
                                    <w:rStyle w:val="Strong"/>
                                    <w:color w:val="auto"/>
                                  </w:rPr>
                                  <w:t>Dominic Mooney</w:t>
                                </w:r>
                              </w:p>
                            </w:tc>
                            <w:tc>
                              <w:tcPr>
                                <w:tcW w:w="3685" w:type="dxa"/>
                              </w:tcPr>
                              <w:p w14:paraId="078D5559" w14:textId="3C18E0CB" w:rsidR="00194B9D" w:rsidRPr="000122E4" w:rsidRDefault="00EB38C3" w:rsidP="00034DDE">
                                <w:pPr>
                                  <w:rPr>
                                    <w:rStyle w:val="Strong"/>
                                    <w:color w:val="auto"/>
                                  </w:rPr>
                                </w:pPr>
                                <w:r w:rsidRPr="00EB38C3">
                                  <w:rPr>
                                    <w:rStyle w:val="Strong"/>
                                    <w:color w:val="auto"/>
                                  </w:rPr>
                                  <w:t>MHHS-DEL2266</w:t>
                                </w:r>
                              </w:p>
                            </w:tc>
                            <w:tc>
                              <w:tcPr>
                                <w:tcW w:w="3402" w:type="dxa"/>
                              </w:tcPr>
                              <w:p w14:paraId="540FFE37" w14:textId="0F2687D8" w:rsidR="00194B9D" w:rsidRPr="00153060" w:rsidRDefault="00D76092" w:rsidP="00034DDE">
                                <w:pPr>
                                  <w:rPr>
                                    <w:rStyle w:val="Strong"/>
                                    <w:color w:val="FF0000"/>
                                  </w:rPr>
                                </w:pPr>
                                <w:r w:rsidRPr="00D76092">
                                  <w:rPr>
                                    <w:rStyle w:val="Strong"/>
                                    <w:color w:val="auto"/>
                                  </w:rPr>
                                  <w:t>V</w:t>
                                </w:r>
                                <w:r w:rsidR="005523DF">
                                  <w:rPr>
                                    <w:rStyle w:val="Strong"/>
                                    <w:color w:val="auto"/>
                                  </w:rPr>
                                  <w:t>0.3</w:t>
                                </w:r>
                              </w:p>
                            </w:tc>
                          </w:tr>
                          <w:tr w:rsidR="00194B9D" w:rsidRPr="000122E4" w14:paraId="47B00B8F" w14:textId="77777777" w:rsidTr="009E369D">
                            <w:trPr>
                              <w:trHeight w:val="318"/>
                            </w:trPr>
                            <w:tc>
                              <w:tcPr>
                                <w:tcW w:w="3261" w:type="dxa"/>
                              </w:tcPr>
                              <w:p w14:paraId="635CDE15" w14:textId="77777777" w:rsidR="00194B9D" w:rsidRPr="000122E4" w:rsidRDefault="00194B9D" w:rsidP="009E369D">
                                <w:pPr>
                                  <w:rPr>
                                    <w:rStyle w:val="Strong"/>
                                    <w:color w:val="auto"/>
                                  </w:rPr>
                                </w:pPr>
                                <w:r w:rsidRPr="000122E4">
                                  <w:t>Status:</w:t>
                                </w:r>
                              </w:p>
                            </w:tc>
                            <w:tc>
                              <w:tcPr>
                                <w:tcW w:w="3685" w:type="dxa"/>
                              </w:tcPr>
                              <w:p w14:paraId="7CC0AE28" w14:textId="77777777" w:rsidR="00194B9D" w:rsidRPr="000122E4" w:rsidRDefault="00194B9D" w:rsidP="009E369D">
                                <w:pPr>
                                  <w:rPr>
                                    <w:rStyle w:val="Strong"/>
                                    <w:color w:val="auto"/>
                                  </w:rPr>
                                </w:pPr>
                                <w:r w:rsidRPr="000122E4">
                                  <w:t>Date</w:t>
                                </w:r>
                              </w:p>
                            </w:tc>
                            <w:tc>
                              <w:tcPr>
                                <w:tcW w:w="3402" w:type="dxa"/>
                              </w:tcPr>
                              <w:p w14:paraId="06E62F45"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4B15719E" w14:textId="77777777" w:rsidTr="009E369D">
                            <w:trPr>
                              <w:trHeight w:val="318"/>
                            </w:trPr>
                            <w:tc>
                              <w:tcPr>
                                <w:tcW w:w="3261" w:type="dxa"/>
                              </w:tcPr>
                              <w:p w14:paraId="47B84E35" w14:textId="7DDC5D94" w:rsidR="00194B9D" w:rsidRPr="002D4EAA" w:rsidRDefault="002D4EAA" w:rsidP="009E369D">
                                <w:pPr>
                                  <w:rPr>
                                    <w:rStyle w:val="Strong"/>
                                    <w:color w:val="auto"/>
                                  </w:rPr>
                                </w:pPr>
                                <w:r w:rsidRPr="002D4EAA">
                                  <w:rPr>
                                    <w:rStyle w:val="Strong"/>
                                    <w:color w:val="auto"/>
                                  </w:rPr>
                                  <w:t>Draft</w:t>
                                </w:r>
                              </w:p>
                            </w:tc>
                            <w:tc>
                              <w:tcPr>
                                <w:tcW w:w="3685" w:type="dxa"/>
                              </w:tcPr>
                              <w:p w14:paraId="049D1841" w14:textId="719602B9" w:rsidR="00194B9D" w:rsidRPr="000122E4" w:rsidRDefault="005523DF" w:rsidP="009E369D">
                                <w:pPr>
                                  <w:rPr>
                                    <w:rStyle w:val="Strong"/>
                                    <w:color w:val="auto"/>
                                  </w:rPr>
                                </w:pPr>
                                <w:r>
                                  <w:rPr>
                                    <w:rStyle w:val="Strong"/>
                                    <w:color w:val="auto"/>
                                  </w:rPr>
                                  <w:t>22</w:t>
                                </w:r>
                                <w:r w:rsidRPr="005523DF">
                                  <w:rPr>
                                    <w:rStyle w:val="Strong"/>
                                    <w:color w:val="auto"/>
                                    <w:vertAlign w:val="superscript"/>
                                  </w:rPr>
                                  <w:t>nd</w:t>
                                </w:r>
                                <w:r>
                                  <w:rPr>
                                    <w:rStyle w:val="Strong"/>
                                    <w:color w:val="auto"/>
                                  </w:rPr>
                                  <w:t xml:space="preserve"> </w:t>
                                </w:r>
                                <w:r w:rsidR="00EB38C3">
                                  <w:rPr>
                                    <w:rStyle w:val="Strong"/>
                                    <w:color w:val="auto"/>
                                  </w:rPr>
                                  <w:t>February 2024</w:t>
                                </w:r>
                              </w:p>
                            </w:tc>
                            <w:tc>
                              <w:tcPr>
                                <w:tcW w:w="3402" w:type="dxa"/>
                              </w:tcPr>
                              <w:p w14:paraId="19B836A7" w14:textId="2E8BE3EA" w:rsidR="00194B9D" w:rsidRPr="000122E4" w:rsidRDefault="007F0828"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8537C">
                                      <w:rPr>
                                        <w:rStyle w:val="Strong"/>
                                      </w:rPr>
                                      <w:t>Public</w:t>
                                    </w:r>
                                  </w:sdtContent>
                                </w:sdt>
                              </w:p>
                            </w:tc>
                          </w:tr>
                        </w:tbl>
                        <w:p w14:paraId="10B4A925" w14:textId="77777777" w:rsidR="00194B9D" w:rsidRPr="000122E4" w:rsidRDefault="00194B9D" w:rsidP="00194B9D"/>
                        <w:p w14:paraId="7DC9B5BF" w14:textId="77777777" w:rsidR="0082388A" w:rsidRDefault="0082388A"/>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5F70A299" w14:textId="77777777" w:rsidTr="009E369D">
                            <w:trPr>
                              <w:trHeight w:val="312"/>
                            </w:trPr>
                            <w:tc>
                              <w:tcPr>
                                <w:tcW w:w="3261" w:type="dxa"/>
                              </w:tcPr>
                              <w:p w14:paraId="4557E738" w14:textId="3E4E6144"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194B9D" w:rsidRPr="000122E4" w:rsidRDefault="00194B9D">
                                <w:r w:rsidRPr="000122E4">
                                  <w:t xml:space="preserve">Version </w:t>
                                </w:r>
                              </w:p>
                            </w:tc>
                          </w:tr>
                          <w:tr w:rsidR="00194B9D" w:rsidRPr="000122E4" w14:paraId="0D4FEE8C" w14:textId="77777777" w:rsidTr="009E369D">
                            <w:trPr>
                              <w:trHeight w:val="318"/>
                            </w:trPr>
                            <w:tc>
                              <w:tcPr>
                                <w:tcW w:w="3261" w:type="dxa"/>
                              </w:tcPr>
                              <w:p w14:paraId="7F1ABD71" w14:textId="77777777" w:rsidR="00194B9D" w:rsidRPr="000122E4" w:rsidRDefault="00194B9D"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3FE28D8A" w14:textId="77777777" w:rsidR="00194B9D" w:rsidRPr="000122E4" w:rsidRDefault="00194B9D" w:rsidP="00034DDE">
                                <w:pPr>
                                  <w:rPr>
                                    <w:rStyle w:val="Strong"/>
                                    <w:color w:val="auto"/>
                                  </w:rPr>
                                </w:pPr>
                                <w:r>
                                  <w:rPr>
                                    <w:rStyle w:val="Strong"/>
                                    <w:color w:val="auto"/>
                                  </w:rPr>
                                  <w:t>M</w:t>
                                </w:r>
                                <w:r>
                                  <w:rPr>
                                    <w:rStyle w:val="Strong"/>
                                  </w:rPr>
                                  <w:t>HHS-ART029</w:t>
                                </w:r>
                              </w:p>
                            </w:tc>
                            <w:tc>
                              <w:tcPr>
                                <w:tcW w:w="3402" w:type="dxa"/>
                              </w:tcPr>
                              <w:p w14:paraId="715CB9C7" w14:textId="4D4BFCD3" w:rsidR="00194B9D" w:rsidRPr="000122E4" w:rsidRDefault="00194B9D" w:rsidP="00034DDE">
                                <w:pPr>
                                  <w:rPr>
                                    <w:rStyle w:val="Strong"/>
                                    <w:color w:val="auto"/>
                                  </w:rPr>
                                </w:pPr>
                                <w:r>
                                  <w:rPr>
                                    <w:rStyle w:val="Strong"/>
                                    <w:color w:val="auto"/>
                                  </w:rPr>
                                  <w:t>0</w:t>
                                </w:r>
                                <w:r>
                                  <w:rPr>
                                    <w:rStyle w:val="Strong"/>
                                  </w:rPr>
                                  <w:t>.</w:t>
                                </w:r>
                                <w:r w:rsidR="00E94F91">
                                  <w:rPr>
                                    <w:rStyle w:val="Strong"/>
                                  </w:rPr>
                                  <w:t>4</w:t>
                                </w:r>
                              </w:p>
                            </w:tc>
                          </w:tr>
                          <w:tr w:rsidR="00194B9D" w:rsidRPr="000122E4" w14:paraId="306F00EA" w14:textId="77777777" w:rsidTr="009E369D">
                            <w:trPr>
                              <w:trHeight w:val="318"/>
                            </w:trPr>
                            <w:tc>
                              <w:tcPr>
                                <w:tcW w:w="3261" w:type="dxa"/>
                              </w:tcPr>
                              <w:p w14:paraId="4E7F3006" w14:textId="77777777" w:rsidR="00194B9D" w:rsidRPr="000122E4" w:rsidRDefault="00194B9D" w:rsidP="009E369D">
                                <w:pPr>
                                  <w:rPr>
                                    <w:rStyle w:val="Strong"/>
                                    <w:color w:val="auto"/>
                                  </w:rPr>
                                </w:pPr>
                                <w:r w:rsidRPr="000122E4">
                                  <w:t>Status:</w:t>
                                </w:r>
                              </w:p>
                            </w:tc>
                            <w:tc>
                              <w:tcPr>
                                <w:tcW w:w="3685" w:type="dxa"/>
                              </w:tcPr>
                              <w:p w14:paraId="006234BE" w14:textId="77777777" w:rsidR="00194B9D" w:rsidRPr="000122E4" w:rsidRDefault="00194B9D" w:rsidP="009E369D">
                                <w:pPr>
                                  <w:rPr>
                                    <w:rStyle w:val="Strong"/>
                                    <w:color w:val="auto"/>
                                  </w:rPr>
                                </w:pPr>
                                <w:r w:rsidRPr="000122E4">
                                  <w:t>Date</w:t>
                                </w:r>
                              </w:p>
                            </w:tc>
                            <w:tc>
                              <w:tcPr>
                                <w:tcW w:w="3402" w:type="dxa"/>
                              </w:tcPr>
                              <w:p w14:paraId="528E1957"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2E5E3966" w14:textId="77777777" w:rsidTr="009E369D">
                            <w:trPr>
                              <w:trHeight w:val="318"/>
                            </w:trPr>
                            <w:tc>
                              <w:tcPr>
                                <w:tcW w:w="3261" w:type="dxa"/>
                              </w:tcPr>
                              <w:p w14:paraId="2D82DEDC" w14:textId="77777777" w:rsidR="00194B9D" w:rsidRPr="000122E4" w:rsidRDefault="00194B9D" w:rsidP="009E369D">
                                <w:pPr>
                                  <w:rPr>
                                    <w:rStyle w:val="Strong"/>
                                    <w:color w:val="auto"/>
                                  </w:rPr>
                                </w:pPr>
                                <w:r>
                                  <w:rPr>
                                    <w:rStyle w:val="Strong"/>
                                    <w:color w:val="auto"/>
                                  </w:rPr>
                                  <w:t>D</w:t>
                                </w:r>
                                <w:r>
                                  <w:rPr>
                                    <w:rStyle w:val="Strong"/>
                                  </w:rPr>
                                  <w:t>raft</w:t>
                                </w:r>
                              </w:p>
                            </w:tc>
                            <w:tc>
                              <w:tcPr>
                                <w:tcW w:w="3685" w:type="dxa"/>
                              </w:tcPr>
                              <w:p w14:paraId="10AC6D33" w14:textId="5FEC1D0B" w:rsidR="00194B9D" w:rsidRPr="000122E4" w:rsidRDefault="00140184" w:rsidP="009E369D">
                                <w:pPr>
                                  <w:rPr>
                                    <w:rStyle w:val="Strong"/>
                                    <w:color w:val="auto"/>
                                  </w:rPr>
                                </w:pPr>
                                <w:r>
                                  <w:rPr>
                                    <w:rStyle w:val="Strong"/>
                                  </w:rPr>
                                  <w:t>2</w:t>
                                </w:r>
                                <w:r w:rsidR="00E94F91">
                                  <w:rPr>
                                    <w:rStyle w:val="Strong"/>
                                  </w:rPr>
                                  <w:t>6</w:t>
                                </w:r>
                                <w:r w:rsidR="00194B9D">
                                  <w:rPr>
                                    <w:rStyle w:val="Strong"/>
                                  </w:rPr>
                                  <w:t xml:space="preserve"> May 2022</w:t>
                                </w:r>
                              </w:p>
                            </w:tc>
                            <w:tc>
                              <w:tcPr>
                                <w:tcW w:w="3402" w:type="dxa"/>
                              </w:tcPr>
                              <w:p w14:paraId="41E5F7BF" w14:textId="77777777" w:rsidR="00194B9D" w:rsidRPr="000122E4" w:rsidRDefault="007F0828"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94B9D">
                                      <w:rPr>
                                        <w:rStyle w:val="Strong"/>
                                      </w:rPr>
                                      <w:t>Public</w:t>
                                    </w:r>
                                  </w:sdtContent>
                                </w:sdt>
                              </w:p>
                            </w:tc>
                          </w:tr>
                        </w:tbl>
                        <w:p w14:paraId="6FCCBDD1" w14:textId="77777777" w:rsidR="00194B9D" w:rsidRPr="000122E4" w:rsidRDefault="00194B9D" w:rsidP="00194B9D"/>
                      </w:txbxContent>
                    </v:textbox>
                    <w10:wrap anchorx="margin"/>
                  </v:shape>
                </w:pict>
              </mc:Fallback>
            </mc:AlternateContent>
          </w:r>
          <w:r w:rsidRPr="009A1582">
            <w:rPr>
              <w:rFonts w:ascii="Arial" w:hAnsi="Arial" w:cs="Arial"/>
              <w:b/>
              <w:noProof/>
              <w:color w:val="5161FC" w:themeColor="accent1"/>
              <w:sz w:val="32"/>
              <w:szCs w:val="32"/>
              <w:shd w:val="clear" w:color="auto" w:fill="E6E6E6"/>
              <w:lang w:eastAsia="en-GB"/>
            </w:rPr>
            <w:drawing>
              <wp:inline distT="0" distB="0" distL="0" distR="0" wp14:anchorId="0A7D1EEA" wp14:editId="26D68E47">
                <wp:extent cx="6723529" cy="611949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SS_Brand_Illustrations_Blue_Cl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3529" cy="6119495"/>
                        </a:xfrm>
                        <a:prstGeom prst="rect">
                          <a:avLst/>
                        </a:prstGeom>
                      </pic:spPr>
                    </pic:pic>
                  </a:graphicData>
                </a:graphic>
              </wp:inline>
            </w:drawing>
          </w:r>
          <w:r w:rsidR="000122E4"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8241" behindDoc="1" locked="0" layoutInCell="1" allowOverlap="1" wp14:anchorId="14DEDAC9" wp14:editId="41BF2B89">
                    <wp:simplePos x="0" y="0"/>
                    <wp:positionH relativeFrom="margin">
                      <wp:align>left</wp:align>
                    </wp:positionH>
                    <wp:positionV relativeFrom="paragraph">
                      <wp:posOffset>6118724</wp:posOffset>
                    </wp:positionV>
                    <wp:extent cx="6765364" cy="919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p w14:paraId="2D9643EE" w14:textId="77777777" w:rsidR="005128C7" w:rsidRPr="000122E4" w:rsidRDefault="005128C7" w:rsidP="005128C7"/>
                              <w:p w14:paraId="78B8CC50" w14:textId="77777777" w:rsidR="0082388A" w:rsidRDefault="0082388A"/>
                              <w:p w14:paraId="2E26EFE9" w14:textId="70CAA2E6" w:rsidR="005128C7" w:rsidRPr="000122E4" w:rsidRDefault="005128C7" w:rsidP="0051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DAC9" id="Text Box 7" o:spid="_x0000_s1027" type="#_x0000_t202" style="position:absolute;left:0;text-align:left;margin-left:0;margin-top:481.8pt;width:532.7pt;height:72.4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" filled="f" stroked="f" strokeweight=".5pt">
                    <v:textbox>
                      <w:txbxContent>
                        <w:p w14:paraId="2D9643EE" w14:textId="77777777" w:rsidR="005128C7" w:rsidRPr="000122E4" w:rsidRDefault="005128C7" w:rsidP="005128C7"/>
                        <w:p w14:paraId="78B8CC50" w14:textId="77777777" w:rsidR="0082388A" w:rsidRDefault="0082388A"/>
                        <w:p w14:paraId="2E26EFE9" w14:textId="70CAA2E6" w:rsidR="005128C7" w:rsidRPr="000122E4" w:rsidRDefault="005128C7" w:rsidP="005128C7"/>
                      </w:txbxContent>
                    </v:textbox>
                    <w10:wrap anchorx="margin"/>
                  </v:shape>
                </w:pict>
              </mc:Fallback>
            </mc:AlternateContent>
          </w:r>
          <w:r w:rsidR="00E174AA"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8240"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70CAA2E6"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8" type="#_x0000_t202" style="position:absolute;left:0;text-align:left;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Q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70CAA2E6"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v:textbox>
                  </v:shape>
                </w:pict>
              </mc:Fallback>
            </mc:AlternateContent>
          </w:r>
        </w:p>
        <w:p w14:paraId="27759830" w14:textId="77777777" w:rsidR="00C20AA1" w:rsidRDefault="00C20AA1" w:rsidP="00C20AA1">
          <w:pPr>
            <w:pStyle w:val="MHHSBody"/>
            <w:spacing w:after="100" w:afterAutospacing="1" w:line="240" w:lineRule="auto"/>
            <w:jc w:val="both"/>
            <w:rPr>
              <w:rStyle w:val="Strong"/>
              <w:b w:val="0"/>
              <w:bCs w:val="0"/>
              <w:color w:val="5161FC" w:themeColor="accent1"/>
              <w:highlight w:val="yellow"/>
            </w:rPr>
          </w:pPr>
        </w:p>
        <w:p w14:paraId="1E82787F" w14:textId="77777777" w:rsidR="00C20AA1" w:rsidRDefault="00C20AA1" w:rsidP="00C20AA1">
          <w:pPr>
            <w:pStyle w:val="MHHSBody"/>
            <w:spacing w:after="100" w:afterAutospacing="1" w:line="240" w:lineRule="auto"/>
            <w:jc w:val="both"/>
            <w:rPr>
              <w:rStyle w:val="Strong"/>
              <w:b w:val="0"/>
              <w:bCs w:val="0"/>
              <w:color w:val="5161FC" w:themeColor="accent1"/>
              <w:highlight w:val="yellow"/>
            </w:rPr>
          </w:pPr>
        </w:p>
        <w:p w14:paraId="7A55E120" w14:textId="77777777" w:rsidR="00C20AA1" w:rsidRPr="00C20AA1" w:rsidRDefault="00C20AA1" w:rsidP="00C20AA1">
          <w:pPr>
            <w:pStyle w:val="MHHSBody"/>
            <w:spacing w:after="100" w:afterAutospacing="1" w:line="240" w:lineRule="auto"/>
            <w:jc w:val="both"/>
            <w:rPr>
              <w:color w:val="5161FC" w:themeColor="accent1"/>
              <w:highlight w:val="yellow"/>
            </w:rPr>
          </w:pPr>
        </w:p>
        <w:p w14:paraId="4AB3F389" w14:textId="56DB108E" w:rsidR="1B991A6C" w:rsidRDefault="1B991A6C" w:rsidP="1B991A6C">
          <w:pPr>
            <w:pStyle w:val="MHHSBody"/>
            <w:spacing w:afterAutospacing="1" w:line="240" w:lineRule="auto"/>
            <w:jc w:val="both"/>
            <w:rPr>
              <w:rFonts w:ascii="Arial" w:hAnsi="Arial" w:cs="Arial"/>
              <w:b/>
              <w:bCs/>
              <w:color w:val="5161FC" w:themeColor="accent1"/>
              <w:sz w:val="32"/>
              <w:szCs w:val="32"/>
            </w:rPr>
          </w:pPr>
        </w:p>
        <w:p w14:paraId="748CCBC3" w14:textId="4ED2445C" w:rsidR="00E42681" w:rsidRPr="00D53914" w:rsidRDefault="00BF50A1" w:rsidP="1B991A6C">
          <w:pPr>
            <w:pStyle w:val="MHHSBody"/>
            <w:spacing w:after="100" w:afterAutospacing="1" w:line="240" w:lineRule="auto"/>
            <w:jc w:val="both"/>
            <w:rPr>
              <w:rStyle w:val="Strong"/>
              <w:color w:val="auto"/>
            </w:rPr>
          </w:pPr>
          <w:r w:rsidRPr="1B991A6C">
            <w:rPr>
              <w:rFonts w:ascii="Arial" w:hAnsi="Arial" w:cs="Arial"/>
              <w:b/>
              <w:bCs/>
              <w:color w:val="5161FC" w:themeColor="accent1"/>
              <w:sz w:val="32"/>
              <w:szCs w:val="32"/>
            </w:rPr>
            <w:t>Contents</w:t>
          </w:r>
        </w:p>
      </w:sdtContent>
    </w:sdt>
    <w:sdt>
      <w:sdtPr>
        <w:rPr>
          <w:b w:val="0"/>
        </w:rPr>
        <w:id w:val="499313071"/>
        <w:docPartObj>
          <w:docPartGallery w:val="Table of Contents"/>
          <w:docPartUnique/>
        </w:docPartObj>
      </w:sdtPr>
      <w:sdtEndPr>
        <w:rPr>
          <w:b/>
          <w:bCs/>
        </w:rPr>
      </w:sdtEndPr>
      <w:sdtContent>
        <w:p w14:paraId="752C7544" w14:textId="4E70F03E" w:rsidR="009023ED" w:rsidRDefault="00EF34BA">
          <w:pPr>
            <w:pStyle w:val="TOC1"/>
            <w:rPr>
              <w:rFonts w:eastAsiaTheme="minorEastAsia"/>
              <w:b w:val="0"/>
              <w:color w:val="auto"/>
              <w:kern w:val="2"/>
              <w:lang w:eastAsia="en-GB"/>
              <w14:ligatures w14:val="standardContextual"/>
            </w:rPr>
          </w:pPr>
          <w:r>
            <w:rPr>
              <w:b w:val="0"/>
              <w:noProof w:val="0"/>
            </w:rPr>
            <w:fldChar w:fldCharType="begin"/>
          </w:r>
          <w:r w:rsidR="00782B5B">
            <w:instrText>TOC \o "1-3" \h \z \u</w:instrText>
          </w:r>
          <w:r>
            <w:rPr>
              <w:b w:val="0"/>
              <w:noProof w:val="0"/>
            </w:rPr>
            <w:fldChar w:fldCharType="separate"/>
          </w:r>
          <w:hyperlink w:anchor="_Toc159588401" w:history="1">
            <w:r w:rsidR="009023ED" w:rsidRPr="00200B7D">
              <w:rPr>
                <w:rStyle w:val="Hyperlink"/>
              </w:rPr>
              <w:t>1</w:t>
            </w:r>
            <w:r w:rsidR="009023ED">
              <w:rPr>
                <w:rFonts w:eastAsiaTheme="minorEastAsia"/>
                <w:b w:val="0"/>
                <w:color w:val="auto"/>
                <w:kern w:val="2"/>
                <w:lang w:eastAsia="en-GB"/>
                <w14:ligatures w14:val="standardContextual"/>
              </w:rPr>
              <w:tab/>
            </w:r>
            <w:r w:rsidR="009023ED" w:rsidRPr="00200B7D">
              <w:rPr>
                <w:rStyle w:val="Hyperlink"/>
              </w:rPr>
              <w:t>SI Overarching SIT Functional Readiness Report</w:t>
            </w:r>
            <w:r w:rsidR="009023ED">
              <w:rPr>
                <w:webHidden/>
              </w:rPr>
              <w:tab/>
            </w:r>
            <w:r w:rsidR="009023ED">
              <w:rPr>
                <w:webHidden/>
              </w:rPr>
              <w:fldChar w:fldCharType="begin"/>
            </w:r>
            <w:r w:rsidR="009023ED">
              <w:rPr>
                <w:webHidden/>
              </w:rPr>
              <w:instrText xml:space="preserve"> PAGEREF _Toc159588401 \h </w:instrText>
            </w:r>
            <w:r w:rsidR="009023ED">
              <w:rPr>
                <w:webHidden/>
              </w:rPr>
            </w:r>
            <w:r w:rsidR="009023ED">
              <w:rPr>
                <w:webHidden/>
              </w:rPr>
              <w:fldChar w:fldCharType="separate"/>
            </w:r>
            <w:r w:rsidR="009023ED">
              <w:rPr>
                <w:webHidden/>
              </w:rPr>
              <w:t>2</w:t>
            </w:r>
            <w:r w:rsidR="009023ED">
              <w:rPr>
                <w:webHidden/>
              </w:rPr>
              <w:fldChar w:fldCharType="end"/>
            </w:r>
          </w:hyperlink>
        </w:p>
        <w:p w14:paraId="459BAC70" w14:textId="2FDDC1F7" w:rsidR="009023ED" w:rsidRDefault="00DB6FB1">
          <w:pPr>
            <w:pStyle w:val="TOC2"/>
            <w:rPr>
              <w:rFonts w:eastAsiaTheme="minorEastAsia"/>
              <w:noProof/>
              <w:color w:val="auto"/>
              <w:kern w:val="2"/>
              <w:lang w:eastAsia="en-GB"/>
              <w14:ligatures w14:val="standardContextual"/>
            </w:rPr>
          </w:pPr>
          <w:hyperlink w:anchor="_Toc159588402" w:history="1">
            <w:r w:rsidR="009023ED" w:rsidRPr="00200B7D">
              <w:rPr>
                <w:rStyle w:val="Hyperlink"/>
                <w:noProof/>
              </w:rPr>
              <w:t>1.1</w:t>
            </w:r>
            <w:r w:rsidR="009023ED">
              <w:rPr>
                <w:rFonts w:eastAsiaTheme="minorEastAsia"/>
                <w:noProof/>
                <w:color w:val="auto"/>
                <w:kern w:val="2"/>
                <w:lang w:eastAsia="en-GB"/>
                <w14:ligatures w14:val="standardContextual"/>
              </w:rPr>
              <w:tab/>
            </w:r>
            <w:r w:rsidR="009023ED" w:rsidRPr="00200B7D">
              <w:rPr>
                <w:rStyle w:val="Hyperlink"/>
                <w:noProof/>
              </w:rPr>
              <w:t>Change Record</w:t>
            </w:r>
            <w:r w:rsidR="009023ED">
              <w:rPr>
                <w:noProof/>
                <w:webHidden/>
              </w:rPr>
              <w:tab/>
            </w:r>
            <w:r w:rsidR="009023ED">
              <w:rPr>
                <w:noProof/>
                <w:webHidden/>
              </w:rPr>
              <w:fldChar w:fldCharType="begin"/>
            </w:r>
            <w:r w:rsidR="009023ED">
              <w:rPr>
                <w:noProof/>
                <w:webHidden/>
              </w:rPr>
              <w:instrText xml:space="preserve"> PAGEREF _Toc159588402 \h </w:instrText>
            </w:r>
            <w:r w:rsidR="009023ED">
              <w:rPr>
                <w:noProof/>
                <w:webHidden/>
              </w:rPr>
            </w:r>
            <w:r w:rsidR="009023ED">
              <w:rPr>
                <w:noProof/>
                <w:webHidden/>
              </w:rPr>
              <w:fldChar w:fldCharType="separate"/>
            </w:r>
            <w:r w:rsidR="009023ED">
              <w:rPr>
                <w:noProof/>
                <w:webHidden/>
              </w:rPr>
              <w:t>2</w:t>
            </w:r>
            <w:r w:rsidR="009023ED">
              <w:rPr>
                <w:noProof/>
                <w:webHidden/>
              </w:rPr>
              <w:fldChar w:fldCharType="end"/>
            </w:r>
          </w:hyperlink>
        </w:p>
        <w:p w14:paraId="00330C8C" w14:textId="1EE0F1C6" w:rsidR="009023ED" w:rsidRDefault="00DB6FB1">
          <w:pPr>
            <w:pStyle w:val="TOC2"/>
            <w:rPr>
              <w:rFonts w:eastAsiaTheme="minorEastAsia"/>
              <w:noProof/>
              <w:color w:val="auto"/>
              <w:kern w:val="2"/>
              <w:lang w:eastAsia="en-GB"/>
              <w14:ligatures w14:val="standardContextual"/>
            </w:rPr>
          </w:pPr>
          <w:hyperlink w:anchor="_Toc159588403" w:history="1">
            <w:r w:rsidR="009023ED" w:rsidRPr="00200B7D">
              <w:rPr>
                <w:rStyle w:val="Hyperlink"/>
                <w:noProof/>
              </w:rPr>
              <w:t>1.2</w:t>
            </w:r>
            <w:r w:rsidR="009023ED">
              <w:rPr>
                <w:rFonts w:eastAsiaTheme="minorEastAsia"/>
                <w:noProof/>
                <w:color w:val="auto"/>
                <w:kern w:val="2"/>
                <w:lang w:eastAsia="en-GB"/>
                <w14:ligatures w14:val="standardContextual"/>
              </w:rPr>
              <w:tab/>
            </w:r>
            <w:r w:rsidR="009023ED" w:rsidRPr="00200B7D">
              <w:rPr>
                <w:rStyle w:val="Hyperlink"/>
                <w:noProof/>
              </w:rPr>
              <w:t>Document Review &amp; Approval</w:t>
            </w:r>
            <w:r w:rsidR="009023ED">
              <w:rPr>
                <w:noProof/>
                <w:webHidden/>
              </w:rPr>
              <w:tab/>
            </w:r>
            <w:r w:rsidR="009023ED">
              <w:rPr>
                <w:noProof/>
                <w:webHidden/>
              </w:rPr>
              <w:fldChar w:fldCharType="begin"/>
            </w:r>
            <w:r w:rsidR="009023ED">
              <w:rPr>
                <w:noProof/>
                <w:webHidden/>
              </w:rPr>
              <w:instrText xml:space="preserve"> PAGEREF _Toc159588403 \h </w:instrText>
            </w:r>
            <w:r w:rsidR="009023ED">
              <w:rPr>
                <w:noProof/>
                <w:webHidden/>
              </w:rPr>
            </w:r>
            <w:r w:rsidR="009023ED">
              <w:rPr>
                <w:noProof/>
                <w:webHidden/>
              </w:rPr>
              <w:fldChar w:fldCharType="separate"/>
            </w:r>
            <w:r w:rsidR="009023ED">
              <w:rPr>
                <w:noProof/>
                <w:webHidden/>
              </w:rPr>
              <w:t>2</w:t>
            </w:r>
            <w:r w:rsidR="009023ED">
              <w:rPr>
                <w:noProof/>
                <w:webHidden/>
              </w:rPr>
              <w:fldChar w:fldCharType="end"/>
            </w:r>
          </w:hyperlink>
        </w:p>
        <w:p w14:paraId="417511C1" w14:textId="6B5CF4D1" w:rsidR="009023ED" w:rsidRDefault="00DB6FB1">
          <w:pPr>
            <w:pStyle w:val="TOC2"/>
            <w:rPr>
              <w:rFonts w:eastAsiaTheme="minorEastAsia"/>
              <w:noProof/>
              <w:color w:val="auto"/>
              <w:kern w:val="2"/>
              <w:lang w:eastAsia="en-GB"/>
              <w14:ligatures w14:val="standardContextual"/>
            </w:rPr>
          </w:pPr>
          <w:hyperlink w:anchor="_Toc159588404" w:history="1">
            <w:r w:rsidR="009023ED" w:rsidRPr="00200B7D">
              <w:rPr>
                <w:rStyle w:val="Hyperlink"/>
                <w:noProof/>
              </w:rPr>
              <w:t>1.3</w:t>
            </w:r>
            <w:r w:rsidR="009023ED">
              <w:rPr>
                <w:rFonts w:eastAsiaTheme="minorEastAsia"/>
                <w:noProof/>
                <w:color w:val="auto"/>
                <w:kern w:val="2"/>
                <w:lang w:eastAsia="en-GB"/>
                <w14:ligatures w14:val="standardContextual"/>
              </w:rPr>
              <w:tab/>
            </w:r>
            <w:r w:rsidR="009023ED" w:rsidRPr="00200B7D">
              <w:rPr>
                <w:rStyle w:val="Hyperlink"/>
                <w:noProof/>
              </w:rPr>
              <w:t>Document References</w:t>
            </w:r>
            <w:r w:rsidR="009023ED">
              <w:rPr>
                <w:noProof/>
                <w:webHidden/>
              </w:rPr>
              <w:tab/>
            </w:r>
            <w:r w:rsidR="009023ED">
              <w:rPr>
                <w:noProof/>
                <w:webHidden/>
              </w:rPr>
              <w:fldChar w:fldCharType="begin"/>
            </w:r>
            <w:r w:rsidR="009023ED">
              <w:rPr>
                <w:noProof/>
                <w:webHidden/>
              </w:rPr>
              <w:instrText xml:space="preserve"> PAGEREF _Toc159588404 \h </w:instrText>
            </w:r>
            <w:r w:rsidR="009023ED">
              <w:rPr>
                <w:noProof/>
                <w:webHidden/>
              </w:rPr>
            </w:r>
            <w:r w:rsidR="009023ED">
              <w:rPr>
                <w:noProof/>
                <w:webHidden/>
              </w:rPr>
              <w:fldChar w:fldCharType="separate"/>
            </w:r>
            <w:r w:rsidR="009023ED">
              <w:rPr>
                <w:noProof/>
                <w:webHidden/>
              </w:rPr>
              <w:t>2</w:t>
            </w:r>
            <w:r w:rsidR="009023ED">
              <w:rPr>
                <w:noProof/>
                <w:webHidden/>
              </w:rPr>
              <w:fldChar w:fldCharType="end"/>
            </w:r>
          </w:hyperlink>
        </w:p>
        <w:p w14:paraId="4336EA1D" w14:textId="2FDA47DF" w:rsidR="009023ED" w:rsidRDefault="00DB6FB1">
          <w:pPr>
            <w:pStyle w:val="TOC2"/>
            <w:rPr>
              <w:rFonts w:eastAsiaTheme="minorEastAsia"/>
              <w:noProof/>
              <w:color w:val="auto"/>
              <w:kern w:val="2"/>
              <w:lang w:eastAsia="en-GB"/>
              <w14:ligatures w14:val="standardContextual"/>
            </w:rPr>
          </w:pPr>
          <w:hyperlink w:anchor="_Toc159588405" w:history="1">
            <w:r w:rsidR="009023ED" w:rsidRPr="00200B7D">
              <w:rPr>
                <w:rStyle w:val="Hyperlink"/>
                <w:noProof/>
              </w:rPr>
              <w:t>1.4</w:t>
            </w:r>
            <w:r w:rsidR="009023ED">
              <w:rPr>
                <w:rFonts w:eastAsiaTheme="minorEastAsia"/>
                <w:noProof/>
                <w:color w:val="auto"/>
                <w:kern w:val="2"/>
                <w:lang w:eastAsia="en-GB"/>
                <w14:ligatures w14:val="standardContextual"/>
              </w:rPr>
              <w:tab/>
            </w:r>
            <w:r w:rsidR="009023ED" w:rsidRPr="00200B7D">
              <w:rPr>
                <w:rStyle w:val="Hyperlink"/>
                <w:noProof/>
              </w:rPr>
              <w:t>Terminology</w:t>
            </w:r>
            <w:r w:rsidR="009023ED">
              <w:rPr>
                <w:noProof/>
                <w:webHidden/>
              </w:rPr>
              <w:tab/>
            </w:r>
            <w:r w:rsidR="009023ED">
              <w:rPr>
                <w:noProof/>
                <w:webHidden/>
              </w:rPr>
              <w:fldChar w:fldCharType="begin"/>
            </w:r>
            <w:r w:rsidR="009023ED">
              <w:rPr>
                <w:noProof/>
                <w:webHidden/>
              </w:rPr>
              <w:instrText xml:space="preserve"> PAGEREF _Toc159588405 \h </w:instrText>
            </w:r>
            <w:r w:rsidR="009023ED">
              <w:rPr>
                <w:noProof/>
                <w:webHidden/>
              </w:rPr>
            </w:r>
            <w:r w:rsidR="009023ED">
              <w:rPr>
                <w:noProof/>
                <w:webHidden/>
              </w:rPr>
              <w:fldChar w:fldCharType="separate"/>
            </w:r>
            <w:r w:rsidR="009023ED">
              <w:rPr>
                <w:noProof/>
                <w:webHidden/>
              </w:rPr>
              <w:t>3</w:t>
            </w:r>
            <w:r w:rsidR="009023ED">
              <w:rPr>
                <w:noProof/>
                <w:webHidden/>
              </w:rPr>
              <w:fldChar w:fldCharType="end"/>
            </w:r>
          </w:hyperlink>
        </w:p>
        <w:p w14:paraId="2CC029F6" w14:textId="40C3C41D" w:rsidR="009023ED" w:rsidRDefault="00DB6FB1">
          <w:pPr>
            <w:pStyle w:val="TOC2"/>
            <w:rPr>
              <w:rFonts w:eastAsiaTheme="minorEastAsia"/>
              <w:noProof/>
              <w:color w:val="auto"/>
              <w:kern w:val="2"/>
              <w:lang w:eastAsia="en-GB"/>
              <w14:ligatures w14:val="standardContextual"/>
            </w:rPr>
          </w:pPr>
          <w:hyperlink w:anchor="_Toc159588406" w:history="1">
            <w:r w:rsidR="009023ED" w:rsidRPr="00200B7D">
              <w:rPr>
                <w:rStyle w:val="Hyperlink"/>
                <w:noProof/>
              </w:rPr>
              <w:t>1.5</w:t>
            </w:r>
            <w:r w:rsidR="009023ED">
              <w:rPr>
                <w:rFonts w:eastAsiaTheme="minorEastAsia"/>
                <w:noProof/>
                <w:color w:val="auto"/>
                <w:kern w:val="2"/>
                <w:lang w:eastAsia="en-GB"/>
                <w14:ligatures w14:val="standardContextual"/>
              </w:rPr>
              <w:tab/>
            </w:r>
            <w:r w:rsidR="009023ED" w:rsidRPr="00200B7D">
              <w:rPr>
                <w:rStyle w:val="Hyperlink"/>
                <w:noProof/>
              </w:rPr>
              <w:t>Document Purpose and Guidance</w:t>
            </w:r>
            <w:r w:rsidR="009023ED">
              <w:rPr>
                <w:noProof/>
                <w:webHidden/>
              </w:rPr>
              <w:tab/>
            </w:r>
            <w:r w:rsidR="009023ED">
              <w:rPr>
                <w:noProof/>
                <w:webHidden/>
              </w:rPr>
              <w:fldChar w:fldCharType="begin"/>
            </w:r>
            <w:r w:rsidR="009023ED">
              <w:rPr>
                <w:noProof/>
                <w:webHidden/>
              </w:rPr>
              <w:instrText xml:space="preserve"> PAGEREF _Toc159588406 \h </w:instrText>
            </w:r>
            <w:r w:rsidR="009023ED">
              <w:rPr>
                <w:noProof/>
                <w:webHidden/>
              </w:rPr>
            </w:r>
            <w:r w:rsidR="009023ED">
              <w:rPr>
                <w:noProof/>
                <w:webHidden/>
              </w:rPr>
              <w:fldChar w:fldCharType="separate"/>
            </w:r>
            <w:r w:rsidR="009023ED">
              <w:rPr>
                <w:noProof/>
                <w:webHidden/>
              </w:rPr>
              <w:t>3</w:t>
            </w:r>
            <w:r w:rsidR="009023ED">
              <w:rPr>
                <w:noProof/>
                <w:webHidden/>
              </w:rPr>
              <w:fldChar w:fldCharType="end"/>
            </w:r>
          </w:hyperlink>
        </w:p>
        <w:p w14:paraId="63168A85" w14:textId="7B0CCBE7" w:rsidR="009023ED" w:rsidRDefault="00DB6FB1">
          <w:pPr>
            <w:pStyle w:val="TOC1"/>
            <w:rPr>
              <w:rFonts w:eastAsiaTheme="minorEastAsia"/>
              <w:b w:val="0"/>
              <w:color w:val="auto"/>
              <w:kern w:val="2"/>
              <w:lang w:eastAsia="en-GB"/>
              <w14:ligatures w14:val="standardContextual"/>
            </w:rPr>
          </w:pPr>
          <w:hyperlink w:anchor="_Toc159588407" w:history="1">
            <w:r w:rsidR="009023ED" w:rsidRPr="00200B7D">
              <w:rPr>
                <w:rStyle w:val="Hyperlink"/>
              </w:rPr>
              <w:t>2</w:t>
            </w:r>
            <w:r w:rsidR="009023ED">
              <w:rPr>
                <w:rFonts w:eastAsiaTheme="minorEastAsia"/>
                <w:b w:val="0"/>
                <w:color w:val="auto"/>
                <w:kern w:val="2"/>
                <w:lang w:eastAsia="en-GB"/>
                <w14:ligatures w14:val="standardContextual"/>
              </w:rPr>
              <w:tab/>
            </w:r>
            <w:r w:rsidR="009023ED" w:rsidRPr="00200B7D">
              <w:rPr>
                <w:rStyle w:val="Hyperlink"/>
              </w:rPr>
              <w:t>SIT Functional Readiness Status</w:t>
            </w:r>
            <w:r w:rsidR="009023ED">
              <w:rPr>
                <w:webHidden/>
              </w:rPr>
              <w:tab/>
            </w:r>
            <w:r w:rsidR="009023ED">
              <w:rPr>
                <w:webHidden/>
              </w:rPr>
              <w:fldChar w:fldCharType="begin"/>
            </w:r>
            <w:r w:rsidR="009023ED">
              <w:rPr>
                <w:webHidden/>
              </w:rPr>
              <w:instrText xml:space="preserve"> PAGEREF _Toc159588407 \h </w:instrText>
            </w:r>
            <w:r w:rsidR="009023ED">
              <w:rPr>
                <w:webHidden/>
              </w:rPr>
            </w:r>
            <w:r w:rsidR="009023ED">
              <w:rPr>
                <w:webHidden/>
              </w:rPr>
              <w:fldChar w:fldCharType="separate"/>
            </w:r>
            <w:r w:rsidR="009023ED">
              <w:rPr>
                <w:webHidden/>
              </w:rPr>
              <w:t>4</w:t>
            </w:r>
            <w:r w:rsidR="009023ED">
              <w:rPr>
                <w:webHidden/>
              </w:rPr>
              <w:fldChar w:fldCharType="end"/>
            </w:r>
          </w:hyperlink>
        </w:p>
        <w:p w14:paraId="72CD0D72" w14:textId="48152432" w:rsidR="009023ED" w:rsidRDefault="00DB6FB1">
          <w:pPr>
            <w:pStyle w:val="TOC2"/>
            <w:rPr>
              <w:rFonts w:eastAsiaTheme="minorEastAsia"/>
              <w:noProof/>
              <w:color w:val="auto"/>
              <w:kern w:val="2"/>
              <w:lang w:eastAsia="en-GB"/>
              <w14:ligatures w14:val="standardContextual"/>
            </w:rPr>
          </w:pPr>
          <w:hyperlink w:anchor="_Toc159588408" w:history="1">
            <w:r w:rsidR="009023ED" w:rsidRPr="00200B7D">
              <w:rPr>
                <w:rStyle w:val="Hyperlink"/>
                <w:noProof/>
              </w:rPr>
              <w:t>2.1</w:t>
            </w:r>
            <w:r w:rsidR="009023ED">
              <w:rPr>
                <w:rFonts w:eastAsiaTheme="minorEastAsia"/>
                <w:noProof/>
                <w:color w:val="auto"/>
                <w:kern w:val="2"/>
                <w:lang w:eastAsia="en-GB"/>
                <w14:ligatures w14:val="standardContextual"/>
              </w:rPr>
              <w:tab/>
            </w:r>
            <w:r w:rsidR="009023ED" w:rsidRPr="00200B7D">
              <w:rPr>
                <w:rStyle w:val="Hyperlink"/>
                <w:noProof/>
              </w:rPr>
              <w:t>SIT Functional Readiness Status Guidance</w:t>
            </w:r>
            <w:r w:rsidR="009023ED">
              <w:rPr>
                <w:noProof/>
                <w:webHidden/>
              </w:rPr>
              <w:tab/>
            </w:r>
            <w:r w:rsidR="009023ED">
              <w:rPr>
                <w:noProof/>
                <w:webHidden/>
              </w:rPr>
              <w:fldChar w:fldCharType="begin"/>
            </w:r>
            <w:r w:rsidR="009023ED">
              <w:rPr>
                <w:noProof/>
                <w:webHidden/>
              </w:rPr>
              <w:instrText xml:space="preserve"> PAGEREF _Toc159588408 \h </w:instrText>
            </w:r>
            <w:r w:rsidR="009023ED">
              <w:rPr>
                <w:noProof/>
                <w:webHidden/>
              </w:rPr>
            </w:r>
            <w:r w:rsidR="009023ED">
              <w:rPr>
                <w:noProof/>
                <w:webHidden/>
              </w:rPr>
              <w:fldChar w:fldCharType="separate"/>
            </w:r>
            <w:r w:rsidR="009023ED">
              <w:rPr>
                <w:noProof/>
                <w:webHidden/>
              </w:rPr>
              <w:t>4</w:t>
            </w:r>
            <w:r w:rsidR="009023ED">
              <w:rPr>
                <w:noProof/>
                <w:webHidden/>
              </w:rPr>
              <w:fldChar w:fldCharType="end"/>
            </w:r>
          </w:hyperlink>
        </w:p>
        <w:p w14:paraId="3F89B54A" w14:textId="7400E5CF" w:rsidR="009023ED" w:rsidRDefault="00DB6FB1">
          <w:pPr>
            <w:pStyle w:val="TOC2"/>
            <w:rPr>
              <w:rFonts w:eastAsiaTheme="minorEastAsia"/>
              <w:noProof/>
              <w:color w:val="auto"/>
              <w:kern w:val="2"/>
              <w:lang w:eastAsia="en-GB"/>
              <w14:ligatures w14:val="standardContextual"/>
            </w:rPr>
          </w:pPr>
          <w:hyperlink w:anchor="_Toc159588409" w:history="1">
            <w:r w:rsidR="009023ED" w:rsidRPr="00200B7D">
              <w:rPr>
                <w:rStyle w:val="Hyperlink"/>
                <w:noProof/>
              </w:rPr>
              <w:t>2.2</w:t>
            </w:r>
            <w:r w:rsidR="009023ED">
              <w:rPr>
                <w:rFonts w:eastAsiaTheme="minorEastAsia"/>
                <w:noProof/>
                <w:color w:val="auto"/>
                <w:kern w:val="2"/>
                <w:lang w:eastAsia="en-GB"/>
                <w14:ligatures w14:val="standardContextual"/>
              </w:rPr>
              <w:tab/>
            </w:r>
            <w:r w:rsidR="009023ED" w:rsidRPr="00200B7D">
              <w:rPr>
                <w:rStyle w:val="Hyperlink"/>
                <w:noProof/>
              </w:rPr>
              <w:t>SIT Functional Readiness Status – Central Party</w:t>
            </w:r>
            <w:r w:rsidR="009023ED">
              <w:rPr>
                <w:noProof/>
                <w:webHidden/>
              </w:rPr>
              <w:tab/>
            </w:r>
            <w:r w:rsidR="009023ED">
              <w:rPr>
                <w:noProof/>
                <w:webHidden/>
              </w:rPr>
              <w:fldChar w:fldCharType="begin"/>
            </w:r>
            <w:r w:rsidR="009023ED">
              <w:rPr>
                <w:noProof/>
                <w:webHidden/>
              </w:rPr>
              <w:instrText xml:space="preserve"> PAGEREF _Toc159588409 \h </w:instrText>
            </w:r>
            <w:r w:rsidR="009023ED">
              <w:rPr>
                <w:noProof/>
                <w:webHidden/>
              </w:rPr>
            </w:r>
            <w:r w:rsidR="009023ED">
              <w:rPr>
                <w:noProof/>
                <w:webHidden/>
              </w:rPr>
              <w:fldChar w:fldCharType="separate"/>
            </w:r>
            <w:r w:rsidR="009023ED">
              <w:rPr>
                <w:noProof/>
                <w:webHidden/>
              </w:rPr>
              <w:t>5</w:t>
            </w:r>
            <w:r w:rsidR="009023ED">
              <w:rPr>
                <w:noProof/>
                <w:webHidden/>
              </w:rPr>
              <w:fldChar w:fldCharType="end"/>
            </w:r>
          </w:hyperlink>
        </w:p>
        <w:p w14:paraId="20FCC0DC" w14:textId="0417C538" w:rsidR="009023ED" w:rsidRDefault="00DB6FB1">
          <w:pPr>
            <w:pStyle w:val="TOC2"/>
            <w:rPr>
              <w:rFonts w:eastAsiaTheme="minorEastAsia"/>
              <w:noProof/>
              <w:color w:val="auto"/>
              <w:kern w:val="2"/>
              <w:lang w:eastAsia="en-GB"/>
              <w14:ligatures w14:val="standardContextual"/>
            </w:rPr>
          </w:pPr>
          <w:hyperlink w:anchor="_Toc159588410" w:history="1">
            <w:r w:rsidR="009023ED" w:rsidRPr="00200B7D">
              <w:rPr>
                <w:rStyle w:val="Hyperlink"/>
                <w:noProof/>
              </w:rPr>
              <w:t>2.3</w:t>
            </w:r>
            <w:r w:rsidR="009023ED">
              <w:rPr>
                <w:rFonts w:eastAsiaTheme="minorEastAsia"/>
                <w:noProof/>
                <w:color w:val="auto"/>
                <w:kern w:val="2"/>
                <w:lang w:eastAsia="en-GB"/>
                <w14:ligatures w14:val="standardContextual"/>
              </w:rPr>
              <w:tab/>
            </w:r>
            <w:r w:rsidR="009023ED" w:rsidRPr="00200B7D">
              <w:rPr>
                <w:rStyle w:val="Hyperlink"/>
                <w:noProof/>
              </w:rPr>
              <w:t>SIT Functional Readiness Status – Cohort A</w:t>
            </w:r>
            <w:r w:rsidR="009023ED">
              <w:rPr>
                <w:noProof/>
                <w:webHidden/>
              </w:rPr>
              <w:tab/>
            </w:r>
            <w:r w:rsidR="009023ED">
              <w:rPr>
                <w:noProof/>
                <w:webHidden/>
              </w:rPr>
              <w:fldChar w:fldCharType="begin"/>
            </w:r>
            <w:r w:rsidR="009023ED">
              <w:rPr>
                <w:noProof/>
                <w:webHidden/>
              </w:rPr>
              <w:instrText xml:space="preserve"> PAGEREF _Toc159588410 \h </w:instrText>
            </w:r>
            <w:r w:rsidR="009023ED">
              <w:rPr>
                <w:noProof/>
                <w:webHidden/>
              </w:rPr>
            </w:r>
            <w:r w:rsidR="009023ED">
              <w:rPr>
                <w:noProof/>
                <w:webHidden/>
              </w:rPr>
              <w:fldChar w:fldCharType="separate"/>
            </w:r>
            <w:r w:rsidR="009023ED">
              <w:rPr>
                <w:noProof/>
                <w:webHidden/>
              </w:rPr>
              <w:t>6</w:t>
            </w:r>
            <w:r w:rsidR="009023ED">
              <w:rPr>
                <w:noProof/>
                <w:webHidden/>
              </w:rPr>
              <w:fldChar w:fldCharType="end"/>
            </w:r>
          </w:hyperlink>
        </w:p>
        <w:p w14:paraId="1B7F7DC2" w14:textId="7B60A869" w:rsidR="009023ED" w:rsidRDefault="00DB6FB1">
          <w:pPr>
            <w:pStyle w:val="TOC2"/>
            <w:rPr>
              <w:rFonts w:eastAsiaTheme="minorEastAsia"/>
              <w:noProof/>
              <w:color w:val="auto"/>
              <w:kern w:val="2"/>
              <w:lang w:eastAsia="en-GB"/>
              <w14:ligatures w14:val="standardContextual"/>
            </w:rPr>
          </w:pPr>
          <w:hyperlink w:anchor="_Toc159588411" w:history="1">
            <w:r w:rsidR="009023ED" w:rsidRPr="00200B7D">
              <w:rPr>
                <w:rStyle w:val="Hyperlink"/>
                <w:noProof/>
              </w:rPr>
              <w:t>2.4</w:t>
            </w:r>
            <w:r w:rsidR="009023ED">
              <w:rPr>
                <w:rFonts w:eastAsiaTheme="minorEastAsia"/>
                <w:noProof/>
                <w:color w:val="auto"/>
                <w:kern w:val="2"/>
                <w:lang w:eastAsia="en-GB"/>
                <w14:ligatures w14:val="standardContextual"/>
              </w:rPr>
              <w:tab/>
            </w:r>
            <w:r w:rsidR="009023ED" w:rsidRPr="00200B7D">
              <w:rPr>
                <w:rStyle w:val="Hyperlink"/>
                <w:noProof/>
              </w:rPr>
              <w:t>SIT Functional Readiness Status – Cohort B</w:t>
            </w:r>
            <w:r w:rsidR="009023ED">
              <w:rPr>
                <w:noProof/>
                <w:webHidden/>
              </w:rPr>
              <w:tab/>
            </w:r>
            <w:r w:rsidR="009023ED">
              <w:rPr>
                <w:noProof/>
                <w:webHidden/>
              </w:rPr>
              <w:fldChar w:fldCharType="begin"/>
            </w:r>
            <w:r w:rsidR="009023ED">
              <w:rPr>
                <w:noProof/>
                <w:webHidden/>
              </w:rPr>
              <w:instrText xml:space="preserve"> PAGEREF _Toc159588411 \h </w:instrText>
            </w:r>
            <w:r w:rsidR="009023ED">
              <w:rPr>
                <w:noProof/>
                <w:webHidden/>
              </w:rPr>
            </w:r>
            <w:r w:rsidR="009023ED">
              <w:rPr>
                <w:noProof/>
                <w:webHidden/>
              </w:rPr>
              <w:fldChar w:fldCharType="separate"/>
            </w:r>
            <w:r w:rsidR="009023ED">
              <w:rPr>
                <w:noProof/>
                <w:webHidden/>
              </w:rPr>
              <w:t>7</w:t>
            </w:r>
            <w:r w:rsidR="009023ED">
              <w:rPr>
                <w:noProof/>
                <w:webHidden/>
              </w:rPr>
              <w:fldChar w:fldCharType="end"/>
            </w:r>
          </w:hyperlink>
        </w:p>
        <w:p w14:paraId="05083A0C" w14:textId="4D1FA5B9" w:rsidR="009023ED" w:rsidRDefault="00DB6FB1">
          <w:pPr>
            <w:pStyle w:val="TOC2"/>
            <w:rPr>
              <w:rFonts w:eastAsiaTheme="minorEastAsia"/>
              <w:noProof/>
              <w:color w:val="auto"/>
              <w:kern w:val="2"/>
              <w:lang w:eastAsia="en-GB"/>
              <w14:ligatures w14:val="standardContextual"/>
            </w:rPr>
          </w:pPr>
          <w:hyperlink w:anchor="_Toc159588412" w:history="1">
            <w:r w:rsidR="009023ED" w:rsidRPr="00200B7D">
              <w:rPr>
                <w:rStyle w:val="Hyperlink"/>
                <w:noProof/>
              </w:rPr>
              <w:t>2.5</w:t>
            </w:r>
            <w:r w:rsidR="009023ED">
              <w:rPr>
                <w:rFonts w:eastAsiaTheme="minorEastAsia"/>
                <w:noProof/>
                <w:color w:val="auto"/>
                <w:kern w:val="2"/>
                <w:lang w:eastAsia="en-GB"/>
                <w14:ligatures w14:val="standardContextual"/>
              </w:rPr>
              <w:tab/>
            </w:r>
            <w:r w:rsidR="009023ED" w:rsidRPr="00200B7D">
              <w:rPr>
                <w:rStyle w:val="Hyperlink"/>
                <w:noProof/>
              </w:rPr>
              <w:t>SIT Functional Readiness Status – Cohort C</w:t>
            </w:r>
            <w:r w:rsidR="009023ED">
              <w:rPr>
                <w:noProof/>
                <w:webHidden/>
              </w:rPr>
              <w:tab/>
            </w:r>
            <w:r w:rsidR="009023ED">
              <w:rPr>
                <w:noProof/>
                <w:webHidden/>
              </w:rPr>
              <w:fldChar w:fldCharType="begin"/>
            </w:r>
            <w:r w:rsidR="009023ED">
              <w:rPr>
                <w:noProof/>
                <w:webHidden/>
              </w:rPr>
              <w:instrText xml:space="preserve"> PAGEREF _Toc159588412 \h </w:instrText>
            </w:r>
            <w:r w:rsidR="009023ED">
              <w:rPr>
                <w:noProof/>
                <w:webHidden/>
              </w:rPr>
            </w:r>
            <w:r w:rsidR="009023ED">
              <w:rPr>
                <w:noProof/>
                <w:webHidden/>
              </w:rPr>
              <w:fldChar w:fldCharType="separate"/>
            </w:r>
            <w:r w:rsidR="009023ED">
              <w:rPr>
                <w:noProof/>
                <w:webHidden/>
              </w:rPr>
              <w:t>8</w:t>
            </w:r>
            <w:r w:rsidR="009023ED">
              <w:rPr>
                <w:noProof/>
                <w:webHidden/>
              </w:rPr>
              <w:fldChar w:fldCharType="end"/>
            </w:r>
          </w:hyperlink>
        </w:p>
        <w:p w14:paraId="27A7852D" w14:textId="47116C72" w:rsidR="009023ED" w:rsidRDefault="00DB6FB1">
          <w:pPr>
            <w:pStyle w:val="TOC2"/>
            <w:rPr>
              <w:rFonts w:eastAsiaTheme="minorEastAsia"/>
              <w:noProof/>
              <w:color w:val="auto"/>
              <w:kern w:val="2"/>
              <w:lang w:eastAsia="en-GB"/>
              <w14:ligatures w14:val="standardContextual"/>
            </w:rPr>
          </w:pPr>
          <w:hyperlink w:anchor="_Toc159588413" w:history="1">
            <w:r w:rsidR="009023ED" w:rsidRPr="00200B7D">
              <w:rPr>
                <w:rStyle w:val="Hyperlink"/>
                <w:noProof/>
              </w:rPr>
              <w:t>2.6</w:t>
            </w:r>
            <w:r w:rsidR="009023ED">
              <w:rPr>
                <w:rFonts w:eastAsiaTheme="minorEastAsia"/>
                <w:noProof/>
                <w:color w:val="auto"/>
                <w:kern w:val="2"/>
                <w:lang w:eastAsia="en-GB"/>
                <w14:ligatures w14:val="standardContextual"/>
              </w:rPr>
              <w:tab/>
            </w:r>
            <w:r w:rsidR="009023ED" w:rsidRPr="00200B7D">
              <w:rPr>
                <w:rStyle w:val="Hyperlink"/>
                <w:noProof/>
              </w:rPr>
              <w:t>SIT Functional Readiness Status – Cohort E</w:t>
            </w:r>
            <w:r w:rsidR="009023ED">
              <w:rPr>
                <w:noProof/>
                <w:webHidden/>
              </w:rPr>
              <w:tab/>
            </w:r>
            <w:r w:rsidR="009023ED">
              <w:rPr>
                <w:noProof/>
                <w:webHidden/>
              </w:rPr>
              <w:fldChar w:fldCharType="begin"/>
            </w:r>
            <w:r w:rsidR="009023ED">
              <w:rPr>
                <w:noProof/>
                <w:webHidden/>
              </w:rPr>
              <w:instrText xml:space="preserve"> PAGEREF _Toc159588413 \h </w:instrText>
            </w:r>
            <w:r w:rsidR="009023ED">
              <w:rPr>
                <w:noProof/>
                <w:webHidden/>
              </w:rPr>
            </w:r>
            <w:r w:rsidR="009023ED">
              <w:rPr>
                <w:noProof/>
                <w:webHidden/>
              </w:rPr>
              <w:fldChar w:fldCharType="separate"/>
            </w:r>
            <w:r w:rsidR="009023ED">
              <w:rPr>
                <w:noProof/>
                <w:webHidden/>
              </w:rPr>
              <w:t>9</w:t>
            </w:r>
            <w:r w:rsidR="009023ED">
              <w:rPr>
                <w:noProof/>
                <w:webHidden/>
              </w:rPr>
              <w:fldChar w:fldCharType="end"/>
            </w:r>
          </w:hyperlink>
        </w:p>
        <w:p w14:paraId="60ACC645" w14:textId="545B19F1" w:rsidR="009023ED" w:rsidRDefault="00DB6FB1">
          <w:pPr>
            <w:pStyle w:val="TOC2"/>
            <w:rPr>
              <w:rFonts w:eastAsiaTheme="minorEastAsia"/>
              <w:noProof/>
              <w:color w:val="auto"/>
              <w:kern w:val="2"/>
              <w:lang w:eastAsia="en-GB"/>
              <w14:ligatures w14:val="standardContextual"/>
            </w:rPr>
          </w:pPr>
          <w:hyperlink w:anchor="_Toc159588414" w:history="1">
            <w:r w:rsidR="009023ED" w:rsidRPr="00200B7D">
              <w:rPr>
                <w:rStyle w:val="Hyperlink"/>
                <w:noProof/>
              </w:rPr>
              <w:t>2.7</w:t>
            </w:r>
            <w:r w:rsidR="009023ED">
              <w:rPr>
                <w:rFonts w:eastAsiaTheme="minorEastAsia"/>
                <w:noProof/>
                <w:color w:val="auto"/>
                <w:kern w:val="2"/>
                <w:lang w:eastAsia="en-GB"/>
                <w14:ligatures w14:val="standardContextual"/>
              </w:rPr>
              <w:tab/>
            </w:r>
            <w:r w:rsidR="009023ED" w:rsidRPr="00200B7D">
              <w:rPr>
                <w:rStyle w:val="Hyperlink"/>
                <w:noProof/>
              </w:rPr>
              <w:t>SIT Functional Readiness Status – Cohort F</w:t>
            </w:r>
            <w:r w:rsidR="009023ED">
              <w:rPr>
                <w:noProof/>
                <w:webHidden/>
              </w:rPr>
              <w:tab/>
            </w:r>
            <w:r w:rsidR="009023ED">
              <w:rPr>
                <w:noProof/>
                <w:webHidden/>
              </w:rPr>
              <w:fldChar w:fldCharType="begin"/>
            </w:r>
            <w:r w:rsidR="009023ED">
              <w:rPr>
                <w:noProof/>
                <w:webHidden/>
              </w:rPr>
              <w:instrText xml:space="preserve"> PAGEREF _Toc159588414 \h </w:instrText>
            </w:r>
            <w:r w:rsidR="009023ED">
              <w:rPr>
                <w:noProof/>
                <w:webHidden/>
              </w:rPr>
            </w:r>
            <w:r w:rsidR="009023ED">
              <w:rPr>
                <w:noProof/>
                <w:webHidden/>
              </w:rPr>
              <w:fldChar w:fldCharType="separate"/>
            </w:r>
            <w:r w:rsidR="009023ED">
              <w:rPr>
                <w:noProof/>
                <w:webHidden/>
              </w:rPr>
              <w:t>10</w:t>
            </w:r>
            <w:r w:rsidR="009023ED">
              <w:rPr>
                <w:noProof/>
                <w:webHidden/>
              </w:rPr>
              <w:fldChar w:fldCharType="end"/>
            </w:r>
          </w:hyperlink>
        </w:p>
        <w:p w14:paraId="5F3F2460" w14:textId="004F3040" w:rsidR="009023ED" w:rsidRDefault="00DB6FB1">
          <w:pPr>
            <w:pStyle w:val="TOC2"/>
            <w:rPr>
              <w:rFonts w:eastAsiaTheme="minorEastAsia"/>
              <w:noProof/>
              <w:color w:val="auto"/>
              <w:kern w:val="2"/>
              <w:lang w:eastAsia="en-GB"/>
              <w14:ligatures w14:val="standardContextual"/>
            </w:rPr>
          </w:pPr>
          <w:hyperlink w:anchor="_Toc159588415" w:history="1">
            <w:r w:rsidR="009023ED" w:rsidRPr="00200B7D">
              <w:rPr>
                <w:rStyle w:val="Hyperlink"/>
                <w:noProof/>
              </w:rPr>
              <w:t>2.8</w:t>
            </w:r>
            <w:r w:rsidR="009023ED">
              <w:rPr>
                <w:rFonts w:eastAsiaTheme="minorEastAsia"/>
                <w:noProof/>
                <w:color w:val="auto"/>
                <w:kern w:val="2"/>
                <w:lang w:eastAsia="en-GB"/>
                <w14:ligatures w14:val="standardContextual"/>
              </w:rPr>
              <w:tab/>
            </w:r>
            <w:r w:rsidR="009023ED" w:rsidRPr="00200B7D">
              <w:rPr>
                <w:rStyle w:val="Hyperlink"/>
                <w:noProof/>
              </w:rPr>
              <w:t>SIT Functional Readiness Status – Cohort G</w:t>
            </w:r>
            <w:r w:rsidR="009023ED">
              <w:rPr>
                <w:noProof/>
                <w:webHidden/>
              </w:rPr>
              <w:tab/>
            </w:r>
            <w:r w:rsidR="009023ED">
              <w:rPr>
                <w:noProof/>
                <w:webHidden/>
              </w:rPr>
              <w:fldChar w:fldCharType="begin"/>
            </w:r>
            <w:r w:rsidR="009023ED">
              <w:rPr>
                <w:noProof/>
                <w:webHidden/>
              </w:rPr>
              <w:instrText xml:space="preserve"> PAGEREF _Toc159588415 \h </w:instrText>
            </w:r>
            <w:r w:rsidR="009023ED">
              <w:rPr>
                <w:noProof/>
                <w:webHidden/>
              </w:rPr>
            </w:r>
            <w:r w:rsidR="009023ED">
              <w:rPr>
                <w:noProof/>
                <w:webHidden/>
              </w:rPr>
              <w:fldChar w:fldCharType="separate"/>
            </w:r>
            <w:r w:rsidR="009023ED">
              <w:rPr>
                <w:noProof/>
                <w:webHidden/>
              </w:rPr>
              <w:t>11</w:t>
            </w:r>
            <w:r w:rsidR="009023ED">
              <w:rPr>
                <w:noProof/>
                <w:webHidden/>
              </w:rPr>
              <w:fldChar w:fldCharType="end"/>
            </w:r>
          </w:hyperlink>
        </w:p>
        <w:p w14:paraId="14635284" w14:textId="068D7C8E" w:rsidR="009023ED" w:rsidRDefault="00DB6FB1">
          <w:pPr>
            <w:pStyle w:val="TOC2"/>
            <w:rPr>
              <w:rFonts w:eastAsiaTheme="minorEastAsia"/>
              <w:noProof/>
              <w:color w:val="auto"/>
              <w:kern w:val="2"/>
              <w:lang w:eastAsia="en-GB"/>
              <w14:ligatures w14:val="standardContextual"/>
            </w:rPr>
          </w:pPr>
          <w:hyperlink w:anchor="_Toc159588416" w:history="1">
            <w:r w:rsidR="009023ED" w:rsidRPr="00200B7D">
              <w:rPr>
                <w:rStyle w:val="Hyperlink"/>
                <w:noProof/>
              </w:rPr>
              <w:t>2.9</w:t>
            </w:r>
            <w:r w:rsidR="009023ED">
              <w:rPr>
                <w:rFonts w:eastAsiaTheme="minorEastAsia"/>
                <w:noProof/>
                <w:color w:val="auto"/>
                <w:kern w:val="2"/>
                <w:lang w:eastAsia="en-GB"/>
                <w14:ligatures w14:val="standardContextual"/>
              </w:rPr>
              <w:tab/>
            </w:r>
            <w:r w:rsidR="009023ED" w:rsidRPr="00200B7D">
              <w:rPr>
                <w:rStyle w:val="Hyperlink"/>
                <w:noProof/>
              </w:rPr>
              <w:t>SIT Functional Readiness Status – Cohort H</w:t>
            </w:r>
            <w:r w:rsidR="009023ED">
              <w:rPr>
                <w:noProof/>
                <w:webHidden/>
              </w:rPr>
              <w:tab/>
            </w:r>
            <w:r w:rsidR="009023ED">
              <w:rPr>
                <w:noProof/>
                <w:webHidden/>
              </w:rPr>
              <w:fldChar w:fldCharType="begin"/>
            </w:r>
            <w:r w:rsidR="009023ED">
              <w:rPr>
                <w:noProof/>
                <w:webHidden/>
              </w:rPr>
              <w:instrText xml:space="preserve"> PAGEREF _Toc159588416 \h </w:instrText>
            </w:r>
            <w:r w:rsidR="009023ED">
              <w:rPr>
                <w:noProof/>
                <w:webHidden/>
              </w:rPr>
            </w:r>
            <w:r w:rsidR="009023ED">
              <w:rPr>
                <w:noProof/>
                <w:webHidden/>
              </w:rPr>
              <w:fldChar w:fldCharType="separate"/>
            </w:r>
            <w:r w:rsidR="009023ED">
              <w:rPr>
                <w:noProof/>
                <w:webHidden/>
              </w:rPr>
              <w:t>12</w:t>
            </w:r>
            <w:r w:rsidR="009023ED">
              <w:rPr>
                <w:noProof/>
                <w:webHidden/>
              </w:rPr>
              <w:fldChar w:fldCharType="end"/>
            </w:r>
          </w:hyperlink>
        </w:p>
        <w:p w14:paraId="41614B0C" w14:textId="1F1BC226" w:rsidR="009023ED" w:rsidRDefault="00DB6FB1">
          <w:pPr>
            <w:pStyle w:val="TOC2"/>
            <w:rPr>
              <w:rFonts w:eastAsiaTheme="minorEastAsia"/>
              <w:noProof/>
              <w:color w:val="auto"/>
              <w:kern w:val="2"/>
              <w:lang w:eastAsia="en-GB"/>
              <w14:ligatures w14:val="standardContextual"/>
            </w:rPr>
          </w:pPr>
          <w:hyperlink w:anchor="_Toc159588417" w:history="1">
            <w:r w:rsidR="009023ED" w:rsidRPr="00200B7D">
              <w:rPr>
                <w:rStyle w:val="Hyperlink"/>
                <w:noProof/>
              </w:rPr>
              <w:t>2.10</w:t>
            </w:r>
            <w:r w:rsidR="009023ED">
              <w:rPr>
                <w:rFonts w:eastAsiaTheme="minorEastAsia"/>
                <w:noProof/>
                <w:color w:val="auto"/>
                <w:kern w:val="2"/>
                <w:lang w:eastAsia="en-GB"/>
                <w14:ligatures w14:val="standardContextual"/>
              </w:rPr>
              <w:tab/>
            </w:r>
            <w:r w:rsidR="009023ED" w:rsidRPr="00200B7D">
              <w:rPr>
                <w:rStyle w:val="Hyperlink"/>
                <w:noProof/>
              </w:rPr>
              <w:t>SIT Functional Readiness Status – Cohort J</w:t>
            </w:r>
            <w:r w:rsidR="009023ED">
              <w:rPr>
                <w:noProof/>
                <w:webHidden/>
              </w:rPr>
              <w:tab/>
            </w:r>
            <w:r w:rsidR="009023ED">
              <w:rPr>
                <w:noProof/>
                <w:webHidden/>
              </w:rPr>
              <w:fldChar w:fldCharType="begin"/>
            </w:r>
            <w:r w:rsidR="009023ED">
              <w:rPr>
                <w:noProof/>
                <w:webHidden/>
              </w:rPr>
              <w:instrText xml:space="preserve"> PAGEREF _Toc159588417 \h </w:instrText>
            </w:r>
            <w:r w:rsidR="009023ED">
              <w:rPr>
                <w:noProof/>
                <w:webHidden/>
              </w:rPr>
            </w:r>
            <w:r w:rsidR="009023ED">
              <w:rPr>
                <w:noProof/>
                <w:webHidden/>
              </w:rPr>
              <w:fldChar w:fldCharType="separate"/>
            </w:r>
            <w:r w:rsidR="009023ED">
              <w:rPr>
                <w:noProof/>
                <w:webHidden/>
              </w:rPr>
              <w:t>13</w:t>
            </w:r>
            <w:r w:rsidR="009023ED">
              <w:rPr>
                <w:noProof/>
                <w:webHidden/>
              </w:rPr>
              <w:fldChar w:fldCharType="end"/>
            </w:r>
          </w:hyperlink>
        </w:p>
        <w:p w14:paraId="4C88F4EF" w14:textId="3BCF2F66" w:rsidR="009023ED" w:rsidRDefault="00DB6FB1">
          <w:pPr>
            <w:pStyle w:val="TOC1"/>
            <w:rPr>
              <w:rFonts w:eastAsiaTheme="minorEastAsia"/>
              <w:b w:val="0"/>
              <w:color w:val="auto"/>
              <w:kern w:val="2"/>
              <w:lang w:eastAsia="en-GB"/>
              <w14:ligatures w14:val="standardContextual"/>
            </w:rPr>
          </w:pPr>
          <w:hyperlink w:anchor="_Toc159588418" w:history="1">
            <w:r w:rsidR="009023ED" w:rsidRPr="00200B7D">
              <w:rPr>
                <w:rStyle w:val="Hyperlink"/>
              </w:rPr>
              <w:t>3</w:t>
            </w:r>
            <w:r w:rsidR="009023ED">
              <w:rPr>
                <w:rFonts w:eastAsiaTheme="minorEastAsia"/>
                <w:b w:val="0"/>
                <w:color w:val="auto"/>
                <w:kern w:val="2"/>
                <w:lang w:eastAsia="en-GB"/>
                <w14:ligatures w14:val="standardContextual"/>
              </w:rPr>
              <w:tab/>
            </w:r>
            <w:r w:rsidR="009023ED" w:rsidRPr="00200B7D">
              <w:rPr>
                <w:rStyle w:val="Hyperlink"/>
              </w:rPr>
              <w:t>Placing Reliance</w:t>
            </w:r>
            <w:r w:rsidR="009023ED">
              <w:rPr>
                <w:webHidden/>
              </w:rPr>
              <w:tab/>
            </w:r>
            <w:r w:rsidR="009023ED">
              <w:rPr>
                <w:webHidden/>
              </w:rPr>
              <w:fldChar w:fldCharType="begin"/>
            </w:r>
            <w:r w:rsidR="009023ED">
              <w:rPr>
                <w:webHidden/>
              </w:rPr>
              <w:instrText xml:space="preserve"> PAGEREF _Toc159588418 \h </w:instrText>
            </w:r>
            <w:r w:rsidR="009023ED">
              <w:rPr>
                <w:webHidden/>
              </w:rPr>
            </w:r>
            <w:r w:rsidR="009023ED">
              <w:rPr>
                <w:webHidden/>
              </w:rPr>
              <w:fldChar w:fldCharType="separate"/>
            </w:r>
            <w:r w:rsidR="009023ED">
              <w:rPr>
                <w:webHidden/>
              </w:rPr>
              <w:t>14</w:t>
            </w:r>
            <w:r w:rsidR="009023ED">
              <w:rPr>
                <w:webHidden/>
              </w:rPr>
              <w:fldChar w:fldCharType="end"/>
            </w:r>
          </w:hyperlink>
        </w:p>
        <w:p w14:paraId="3D294C0B" w14:textId="4AB5188D" w:rsidR="009023ED" w:rsidRDefault="00DB6FB1">
          <w:pPr>
            <w:pStyle w:val="TOC1"/>
            <w:rPr>
              <w:rFonts w:eastAsiaTheme="minorEastAsia"/>
              <w:b w:val="0"/>
              <w:color w:val="auto"/>
              <w:kern w:val="2"/>
              <w:lang w:eastAsia="en-GB"/>
              <w14:ligatures w14:val="standardContextual"/>
            </w:rPr>
          </w:pPr>
          <w:hyperlink w:anchor="_Toc159588419" w:history="1">
            <w:r w:rsidR="009023ED" w:rsidRPr="00200B7D">
              <w:rPr>
                <w:rStyle w:val="Hyperlink"/>
              </w:rPr>
              <w:t>4</w:t>
            </w:r>
            <w:r w:rsidR="009023ED">
              <w:rPr>
                <w:rFonts w:eastAsiaTheme="minorEastAsia"/>
                <w:b w:val="0"/>
                <w:color w:val="auto"/>
                <w:kern w:val="2"/>
                <w:lang w:eastAsia="en-GB"/>
                <w14:ligatures w14:val="standardContextual"/>
              </w:rPr>
              <w:tab/>
            </w:r>
            <w:r w:rsidR="009023ED" w:rsidRPr="00200B7D">
              <w:rPr>
                <w:rStyle w:val="Hyperlink"/>
              </w:rPr>
              <w:t>Secondary Routing</w:t>
            </w:r>
            <w:r w:rsidR="009023ED">
              <w:rPr>
                <w:webHidden/>
              </w:rPr>
              <w:tab/>
            </w:r>
            <w:r w:rsidR="009023ED">
              <w:rPr>
                <w:webHidden/>
              </w:rPr>
              <w:fldChar w:fldCharType="begin"/>
            </w:r>
            <w:r w:rsidR="009023ED">
              <w:rPr>
                <w:webHidden/>
              </w:rPr>
              <w:instrText xml:space="preserve"> PAGEREF _Toc159588419 \h </w:instrText>
            </w:r>
            <w:r w:rsidR="009023ED">
              <w:rPr>
                <w:webHidden/>
              </w:rPr>
            </w:r>
            <w:r w:rsidR="009023ED">
              <w:rPr>
                <w:webHidden/>
              </w:rPr>
              <w:fldChar w:fldCharType="separate"/>
            </w:r>
            <w:r w:rsidR="009023ED">
              <w:rPr>
                <w:webHidden/>
              </w:rPr>
              <w:t>14</w:t>
            </w:r>
            <w:r w:rsidR="009023ED">
              <w:rPr>
                <w:webHidden/>
              </w:rPr>
              <w:fldChar w:fldCharType="end"/>
            </w:r>
          </w:hyperlink>
        </w:p>
        <w:p w14:paraId="745705F4" w14:textId="6B78A8C4" w:rsidR="009023ED" w:rsidRDefault="00DB6FB1">
          <w:pPr>
            <w:pStyle w:val="TOC1"/>
            <w:rPr>
              <w:rFonts w:eastAsiaTheme="minorEastAsia"/>
              <w:b w:val="0"/>
              <w:color w:val="auto"/>
              <w:kern w:val="2"/>
              <w:lang w:eastAsia="en-GB"/>
              <w14:ligatures w14:val="standardContextual"/>
            </w:rPr>
          </w:pPr>
          <w:hyperlink w:anchor="_Toc159588420" w:history="1">
            <w:r w:rsidR="009023ED" w:rsidRPr="00200B7D">
              <w:rPr>
                <w:rStyle w:val="Hyperlink"/>
              </w:rPr>
              <w:t>5</w:t>
            </w:r>
            <w:r w:rsidR="009023ED">
              <w:rPr>
                <w:rFonts w:eastAsiaTheme="minorEastAsia"/>
                <w:b w:val="0"/>
                <w:color w:val="auto"/>
                <w:kern w:val="2"/>
                <w:lang w:eastAsia="en-GB"/>
                <w14:ligatures w14:val="standardContextual"/>
              </w:rPr>
              <w:tab/>
            </w:r>
            <w:r w:rsidR="009023ED" w:rsidRPr="00200B7D">
              <w:rPr>
                <w:rStyle w:val="Hyperlink"/>
              </w:rPr>
              <w:t>SI SIT Functional Entry Criteria Status</w:t>
            </w:r>
            <w:r w:rsidR="009023ED">
              <w:rPr>
                <w:webHidden/>
              </w:rPr>
              <w:tab/>
            </w:r>
            <w:r w:rsidR="009023ED">
              <w:rPr>
                <w:webHidden/>
              </w:rPr>
              <w:fldChar w:fldCharType="begin"/>
            </w:r>
            <w:r w:rsidR="009023ED">
              <w:rPr>
                <w:webHidden/>
              </w:rPr>
              <w:instrText xml:space="preserve"> PAGEREF _Toc159588420 \h </w:instrText>
            </w:r>
            <w:r w:rsidR="009023ED">
              <w:rPr>
                <w:webHidden/>
              </w:rPr>
            </w:r>
            <w:r w:rsidR="009023ED">
              <w:rPr>
                <w:webHidden/>
              </w:rPr>
              <w:fldChar w:fldCharType="separate"/>
            </w:r>
            <w:r w:rsidR="009023ED">
              <w:rPr>
                <w:webHidden/>
              </w:rPr>
              <w:t>15</w:t>
            </w:r>
            <w:r w:rsidR="009023ED">
              <w:rPr>
                <w:webHidden/>
              </w:rPr>
              <w:fldChar w:fldCharType="end"/>
            </w:r>
          </w:hyperlink>
        </w:p>
        <w:p w14:paraId="498C582D" w14:textId="663205FE" w:rsidR="009023ED" w:rsidRDefault="00DB6FB1">
          <w:pPr>
            <w:pStyle w:val="TOC1"/>
            <w:rPr>
              <w:rFonts w:eastAsiaTheme="minorEastAsia"/>
              <w:b w:val="0"/>
              <w:color w:val="auto"/>
              <w:kern w:val="2"/>
              <w:lang w:eastAsia="en-GB"/>
              <w14:ligatures w14:val="standardContextual"/>
            </w:rPr>
          </w:pPr>
          <w:hyperlink w:anchor="_Toc159588421" w:history="1">
            <w:r w:rsidR="009023ED" w:rsidRPr="00200B7D">
              <w:rPr>
                <w:rStyle w:val="Hyperlink"/>
              </w:rPr>
              <w:t>6</w:t>
            </w:r>
            <w:r w:rsidR="009023ED">
              <w:rPr>
                <w:rFonts w:eastAsiaTheme="minorEastAsia"/>
                <w:b w:val="0"/>
                <w:color w:val="auto"/>
                <w:kern w:val="2"/>
                <w:lang w:eastAsia="en-GB"/>
                <w14:ligatures w14:val="standardContextual"/>
              </w:rPr>
              <w:tab/>
            </w:r>
            <w:r w:rsidR="009023ED" w:rsidRPr="00200B7D">
              <w:rPr>
                <w:rStyle w:val="Hyperlink"/>
              </w:rPr>
              <w:t>SIT Functional Preparation – Milestones, Statuses &amp; Work-off Plans</w:t>
            </w:r>
            <w:r w:rsidR="009023ED">
              <w:rPr>
                <w:webHidden/>
              </w:rPr>
              <w:tab/>
            </w:r>
            <w:r w:rsidR="009023ED">
              <w:rPr>
                <w:webHidden/>
              </w:rPr>
              <w:fldChar w:fldCharType="begin"/>
            </w:r>
            <w:r w:rsidR="009023ED">
              <w:rPr>
                <w:webHidden/>
              </w:rPr>
              <w:instrText xml:space="preserve"> PAGEREF _Toc159588421 \h </w:instrText>
            </w:r>
            <w:r w:rsidR="009023ED">
              <w:rPr>
                <w:webHidden/>
              </w:rPr>
            </w:r>
            <w:r w:rsidR="009023ED">
              <w:rPr>
                <w:webHidden/>
              </w:rPr>
              <w:fldChar w:fldCharType="separate"/>
            </w:r>
            <w:r w:rsidR="009023ED">
              <w:rPr>
                <w:webHidden/>
              </w:rPr>
              <w:t>16</w:t>
            </w:r>
            <w:r w:rsidR="009023ED">
              <w:rPr>
                <w:webHidden/>
              </w:rPr>
              <w:fldChar w:fldCharType="end"/>
            </w:r>
          </w:hyperlink>
        </w:p>
        <w:p w14:paraId="281F9DFA" w14:textId="5778ED95" w:rsidR="009023ED" w:rsidRDefault="00DB6FB1">
          <w:pPr>
            <w:pStyle w:val="TOC2"/>
            <w:rPr>
              <w:rFonts w:eastAsiaTheme="minorEastAsia"/>
              <w:noProof/>
              <w:color w:val="auto"/>
              <w:kern w:val="2"/>
              <w:lang w:eastAsia="en-GB"/>
              <w14:ligatures w14:val="standardContextual"/>
            </w:rPr>
          </w:pPr>
          <w:hyperlink w:anchor="_Toc159588422" w:history="1">
            <w:r w:rsidR="009023ED" w:rsidRPr="00200B7D">
              <w:rPr>
                <w:rStyle w:val="Hyperlink"/>
                <w:noProof/>
              </w:rPr>
              <w:t>6.1</w:t>
            </w:r>
            <w:r w:rsidR="009023ED">
              <w:rPr>
                <w:rFonts w:eastAsiaTheme="minorEastAsia"/>
                <w:noProof/>
                <w:color w:val="auto"/>
                <w:kern w:val="2"/>
                <w:lang w:eastAsia="en-GB"/>
                <w14:ligatures w14:val="standardContextual"/>
              </w:rPr>
              <w:tab/>
            </w:r>
            <w:r w:rsidR="009023ED" w:rsidRPr="00200B7D">
              <w:rPr>
                <w:rStyle w:val="Hyperlink"/>
                <w:noProof/>
              </w:rPr>
              <w:t>SIT Functional Preparation – Milestones, Statuses &amp; Work-off Plans (Part I)</w:t>
            </w:r>
            <w:r w:rsidR="009023ED">
              <w:rPr>
                <w:noProof/>
                <w:webHidden/>
              </w:rPr>
              <w:tab/>
            </w:r>
            <w:r w:rsidR="009023ED">
              <w:rPr>
                <w:noProof/>
                <w:webHidden/>
              </w:rPr>
              <w:fldChar w:fldCharType="begin"/>
            </w:r>
            <w:r w:rsidR="009023ED">
              <w:rPr>
                <w:noProof/>
                <w:webHidden/>
              </w:rPr>
              <w:instrText xml:space="preserve"> PAGEREF _Toc159588422 \h </w:instrText>
            </w:r>
            <w:r w:rsidR="009023ED">
              <w:rPr>
                <w:noProof/>
                <w:webHidden/>
              </w:rPr>
            </w:r>
            <w:r w:rsidR="009023ED">
              <w:rPr>
                <w:noProof/>
                <w:webHidden/>
              </w:rPr>
              <w:fldChar w:fldCharType="separate"/>
            </w:r>
            <w:r w:rsidR="009023ED">
              <w:rPr>
                <w:noProof/>
                <w:webHidden/>
              </w:rPr>
              <w:t>16</w:t>
            </w:r>
            <w:r w:rsidR="009023ED">
              <w:rPr>
                <w:noProof/>
                <w:webHidden/>
              </w:rPr>
              <w:fldChar w:fldCharType="end"/>
            </w:r>
          </w:hyperlink>
        </w:p>
        <w:p w14:paraId="5FFC3B50" w14:textId="171AF023" w:rsidR="009023ED" w:rsidRDefault="00DB6FB1">
          <w:pPr>
            <w:pStyle w:val="TOC2"/>
            <w:rPr>
              <w:rFonts w:eastAsiaTheme="minorEastAsia"/>
              <w:noProof/>
              <w:color w:val="auto"/>
              <w:kern w:val="2"/>
              <w:lang w:eastAsia="en-GB"/>
              <w14:ligatures w14:val="standardContextual"/>
            </w:rPr>
          </w:pPr>
          <w:hyperlink w:anchor="_Toc159588423" w:history="1">
            <w:r w:rsidR="009023ED" w:rsidRPr="00200B7D">
              <w:rPr>
                <w:rStyle w:val="Hyperlink"/>
                <w:noProof/>
              </w:rPr>
              <w:t>6.2</w:t>
            </w:r>
            <w:r w:rsidR="009023ED">
              <w:rPr>
                <w:rFonts w:eastAsiaTheme="minorEastAsia"/>
                <w:noProof/>
                <w:color w:val="auto"/>
                <w:kern w:val="2"/>
                <w:lang w:eastAsia="en-GB"/>
                <w14:ligatures w14:val="standardContextual"/>
              </w:rPr>
              <w:tab/>
            </w:r>
            <w:r w:rsidR="009023ED" w:rsidRPr="00200B7D">
              <w:rPr>
                <w:rStyle w:val="Hyperlink"/>
                <w:noProof/>
              </w:rPr>
              <w:t>SIT Functional Preparation – Milestones, Statuses &amp; Work-off Plans (Part II)</w:t>
            </w:r>
            <w:r w:rsidR="009023ED">
              <w:rPr>
                <w:noProof/>
                <w:webHidden/>
              </w:rPr>
              <w:tab/>
            </w:r>
            <w:r w:rsidR="009023ED">
              <w:rPr>
                <w:noProof/>
                <w:webHidden/>
              </w:rPr>
              <w:fldChar w:fldCharType="begin"/>
            </w:r>
            <w:r w:rsidR="009023ED">
              <w:rPr>
                <w:noProof/>
                <w:webHidden/>
              </w:rPr>
              <w:instrText xml:space="preserve"> PAGEREF _Toc159588423 \h </w:instrText>
            </w:r>
            <w:r w:rsidR="009023ED">
              <w:rPr>
                <w:noProof/>
                <w:webHidden/>
              </w:rPr>
            </w:r>
            <w:r w:rsidR="009023ED">
              <w:rPr>
                <w:noProof/>
                <w:webHidden/>
              </w:rPr>
              <w:fldChar w:fldCharType="separate"/>
            </w:r>
            <w:r w:rsidR="009023ED">
              <w:rPr>
                <w:noProof/>
                <w:webHidden/>
              </w:rPr>
              <w:t>17</w:t>
            </w:r>
            <w:r w:rsidR="009023ED">
              <w:rPr>
                <w:noProof/>
                <w:webHidden/>
              </w:rPr>
              <w:fldChar w:fldCharType="end"/>
            </w:r>
          </w:hyperlink>
        </w:p>
        <w:p w14:paraId="6A7C4E71" w14:textId="6E212C02" w:rsidR="009023ED" w:rsidRDefault="00DB6FB1">
          <w:pPr>
            <w:pStyle w:val="TOC1"/>
            <w:rPr>
              <w:rFonts w:eastAsiaTheme="minorEastAsia"/>
              <w:b w:val="0"/>
              <w:color w:val="auto"/>
              <w:kern w:val="2"/>
              <w:lang w:eastAsia="en-GB"/>
              <w14:ligatures w14:val="standardContextual"/>
            </w:rPr>
          </w:pPr>
          <w:hyperlink w:anchor="_Toc159588424" w:history="1">
            <w:r w:rsidR="009023ED" w:rsidRPr="00200B7D">
              <w:rPr>
                <w:rStyle w:val="Hyperlink"/>
              </w:rPr>
              <w:t>7</w:t>
            </w:r>
            <w:r w:rsidR="009023ED">
              <w:rPr>
                <w:rFonts w:eastAsiaTheme="minorEastAsia"/>
                <w:b w:val="0"/>
                <w:color w:val="auto"/>
                <w:kern w:val="2"/>
                <w:lang w:eastAsia="en-GB"/>
                <w14:ligatures w14:val="standardContextual"/>
              </w:rPr>
              <w:tab/>
            </w:r>
            <w:r w:rsidR="009023ED" w:rsidRPr="00200B7D">
              <w:rPr>
                <w:rStyle w:val="Hyperlink"/>
              </w:rPr>
              <w:t>Risks &amp; Issues</w:t>
            </w:r>
            <w:r w:rsidR="009023ED">
              <w:rPr>
                <w:webHidden/>
              </w:rPr>
              <w:tab/>
            </w:r>
            <w:r w:rsidR="009023ED">
              <w:rPr>
                <w:webHidden/>
              </w:rPr>
              <w:fldChar w:fldCharType="begin"/>
            </w:r>
            <w:r w:rsidR="009023ED">
              <w:rPr>
                <w:webHidden/>
              </w:rPr>
              <w:instrText xml:space="preserve"> PAGEREF _Toc159588424 \h </w:instrText>
            </w:r>
            <w:r w:rsidR="009023ED">
              <w:rPr>
                <w:webHidden/>
              </w:rPr>
            </w:r>
            <w:r w:rsidR="009023ED">
              <w:rPr>
                <w:webHidden/>
              </w:rPr>
              <w:fldChar w:fldCharType="separate"/>
            </w:r>
            <w:r w:rsidR="009023ED">
              <w:rPr>
                <w:webHidden/>
              </w:rPr>
              <w:t>18</w:t>
            </w:r>
            <w:r w:rsidR="009023ED">
              <w:rPr>
                <w:webHidden/>
              </w:rPr>
              <w:fldChar w:fldCharType="end"/>
            </w:r>
          </w:hyperlink>
        </w:p>
        <w:p w14:paraId="3DDA31D9" w14:textId="10FEF796" w:rsidR="009023ED" w:rsidRDefault="00DB6FB1">
          <w:pPr>
            <w:pStyle w:val="TOC1"/>
            <w:rPr>
              <w:rFonts w:eastAsiaTheme="minorEastAsia"/>
              <w:b w:val="0"/>
              <w:color w:val="auto"/>
              <w:kern w:val="2"/>
              <w:lang w:eastAsia="en-GB"/>
              <w14:ligatures w14:val="standardContextual"/>
            </w:rPr>
          </w:pPr>
          <w:hyperlink w:anchor="_Toc159588425" w:history="1">
            <w:r w:rsidR="009023ED" w:rsidRPr="00200B7D">
              <w:rPr>
                <w:rStyle w:val="Hyperlink"/>
              </w:rPr>
              <w:t>8</w:t>
            </w:r>
            <w:r w:rsidR="009023ED">
              <w:rPr>
                <w:rFonts w:eastAsiaTheme="minorEastAsia"/>
                <w:b w:val="0"/>
                <w:color w:val="auto"/>
                <w:kern w:val="2"/>
                <w:lang w:eastAsia="en-GB"/>
                <w14:ligatures w14:val="standardContextual"/>
              </w:rPr>
              <w:tab/>
            </w:r>
            <w:r w:rsidR="009023ED" w:rsidRPr="00200B7D">
              <w:rPr>
                <w:rStyle w:val="Hyperlink"/>
              </w:rPr>
              <w:t>SI SIT Functional Readiness Recommendation</w:t>
            </w:r>
            <w:r w:rsidR="009023ED">
              <w:rPr>
                <w:webHidden/>
              </w:rPr>
              <w:tab/>
            </w:r>
            <w:r w:rsidR="009023ED">
              <w:rPr>
                <w:webHidden/>
              </w:rPr>
              <w:fldChar w:fldCharType="begin"/>
            </w:r>
            <w:r w:rsidR="009023ED">
              <w:rPr>
                <w:webHidden/>
              </w:rPr>
              <w:instrText xml:space="preserve"> PAGEREF _Toc159588425 \h </w:instrText>
            </w:r>
            <w:r w:rsidR="009023ED">
              <w:rPr>
                <w:webHidden/>
              </w:rPr>
            </w:r>
            <w:r w:rsidR="009023ED">
              <w:rPr>
                <w:webHidden/>
              </w:rPr>
              <w:fldChar w:fldCharType="separate"/>
            </w:r>
            <w:r w:rsidR="009023ED">
              <w:rPr>
                <w:webHidden/>
              </w:rPr>
              <w:t>18</w:t>
            </w:r>
            <w:r w:rsidR="009023ED">
              <w:rPr>
                <w:webHidden/>
              </w:rPr>
              <w:fldChar w:fldCharType="end"/>
            </w:r>
          </w:hyperlink>
        </w:p>
        <w:p w14:paraId="76B721C7" w14:textId="5484C51F" w:rsidR="009023ED" w:rsidRDefault="00DB6FB1">
          <w:pPr>
            <w:pStyle w:val="TOC1"/>
            <w:rPr>
              <w:rFonts w:eastAsiaTheme="minorEastAsia"/>
              <w:b w:val="0"/>
              <w:color w:val="auto"/>
              <w:kern w:val="2"/>
              <w:lang w:eastAsia="en-GB"/>
              <w14:ligatures w14:val="standardContextual"/>
            </w:rPr>
          </w:pPr>
          <w:hyperlink w:anchor="_Toc159588426" w:history="1">
            <w:r w:rsidR="009023ED" w:rsidRPr="00200B7D">
              <w:rPr>
                <w:rStyle w:val="Hyperlink"/>
              </w:rPr>
              <w:t>Appendix A – SIT Functional Readiness Tracker</w:t>
            </w:r>
            <w:r w:rsidR="009023ED">
              <w:rPr>
                <w:webHidden/>
              </w:rPr>
              <w:tab/>
            </w:r>
            <w:r w:rsidR="009023ED">
              <w:rPr>
                <w:webHidden/>
              </w:rPr>
              <w:fldChar w:fldCharType="begin"/>
            </w:r>
            <w:r w:rsidR="009023ED">
              <w:rPr>
                <w:webHidden/>
              </w:rPr>
              <w:instrText xml:space="preserve"> PAGEREF _Toc159588426 \h </w:instrText>
            </w:r>
            <w:r w:rsidR="009023ED">
              <w:rPr>
                <w:webHidden/>
              </w:rPr>
            </w:r>
            <w:r w:rsidR="009023ED">
              <w:rPr>
                <w:webHidden/>
              </w:rPr>
              <w:fldChar w:fldCharType="separate"/>
            </w:r>
            <w:r w:rsidR="009023ED">
              <w:rPr>
                <w:webHidden/>
              </w:rPr>
              <w:t>19</w:t>
            </w:r>
            <w:r w:rsidR="009023ED">
              <w:rPr>
                <w:webHidden/>
              </w:rPr>
              <w:fldChar w:fldCharType="end"/>
            </w:r>
          </w:hyperlink>
        </w:p>
        <w:p w14:paraId="78B98C3F" w14:textId="6A97C83A" w:rsidR="009563D4" w:rsidRPr="00AD5AA3" w:rsidRDefault="00EF34BA" w:rsidP="00AD5AA3">
          <w:pPr>
            <w:pStyle w:val="TOC1"/>
            <w:tabs>
              <w:tab w:val="left" w:pos="435"/>
              <w:tab w:val="right" w:leader="dot" w:pos="10545"/>
            </w:tabs>
          </w:pPr>
          <w:r>
            <w:fldChar w:fldCharType="end"/>
          </w:r>
        </w:p>
      </w:sdtContent>
    </w:sdt>
    <w:bookmarkStart w:id="0" w:name="_Toc103842302" w:displacedByCustomXml="prev"/>
    <w:bookmarkEnd w:id="0" w:displacedByCustomXml="prev"/>
    <w:bookmarkStart w:id="1" w:name="_Toc103841080" w:displacedByCustomXml="prev"/>
    <w:bookmarkEnd w:id="1" w:displacedByCustomXml="prev"/>
    <w:p w14:paraId="75DE2A29" w14:textId="20D09158" w:rsidR="00AD5AA3" w:rsidRDefault="00AD5AA3" w:rsidP="00AD5AA3">
      <w:pPr>
        <w:pStyle w:val="TableofFigures"/>
        <w:tabs>
          <w:tab w:val="right" w:leader="dot" w:pos="10365"/>
        </w:tabs>
        <w:rPr>
          <w:rFonts w:ascii="Arial" w:hAnsi="Arial" w:cs="Arial"/>
          <w:b/>
          <w:bCs/>
        </w:rPr>
      </w:pPr>
      <w:r>
        <w:rPr>
          <w:rFonts w:ascii="Arial" w:hAnsi="Arial" w:cs="Arial"/>
          <w:b/>
          <w:bCs/>
          <w:color w:val="5161FC" w:themeColor="accent1"/>
        </w:rPr>
        <w:t>Lists</w:t>
      </w:r>
      <w:r w:rsidRPr="00F8479A">
        <w:rPr>
          <w:rFonts w:ascii="Arial" w:hAnsi="Arial" w:cs="Arial"/>
          <w:b/>
          <w:bCs/>
          <w:color w:val="5161FC" w:themeColor="accent1"/>
        </w:rPr>
        <w:t xml:space="preserve"> of </w:t>
      </w:r>
      <w:r>
        <w:rPr>
          <w:rFonts w:ascii="Arial" w:hAnsi="Arial" w:cs="Arial"/>
          <w:b/>
          <w:bCs/>
          <w:color w:val="5161FC" w:themeColor="accent1"/>
        </w:rPr>
        <w:t xml:space="preserve"> Figures</w:t>
      </w:r>
      <w:r w:rsidRPr="00F8479A">
        <w:rPr>
          <w:rFonts w:ascii="Arial" w:hAnsi="Arial" w:cs="Arial"/>
          <w:b/>
          <w:bCs/>
        </w:rPr>
        <w:t xml:space="preserve"> </w:t>
      </w:r>
    </w:p>
    <w:p w14:paraId="03C34942" w14:textId="77777777" w:rsidR="00AD5AA3" w:rsidRDefault="00AD5AA3">
      <w:pPr>
        <w:pStyle w:val="TableofFigures"/>
        <w:tabs>
          <w:tab w:val="right" w:leader="dot" w:pos="10536"/>
        </w:tabs>
        <w:rPr>
          <w:kern w:val="2"/>
          <w:u w:val="single"/>
          <w:lang w:eastAsia="en-GB"/>
          <w14:ligatures w14:val="standardContextual"/>
        </w:rPr>
      </w:pPr>
    </w:p>
    <w:p w14:paraId="1D8E46EC" w14:textId="63B2158D" w:rsidR="00E56E38" w:rsidRDefault="008948A2">
      <w:pPr>
        <w:pStyle w:val="TableofFigures"/>
        <w:tabs>
          <w:tab w:val="right" w:leader="dot" w:pos="10536"/>
        </w:tabs>
        <w:rPr>
          <w:rFonts w:eastAsiaTheme="minorEastAsia"/>
          <w:noProof/>
          <w:kern w:val="2"/>
          <w:sz w:val="22"/>
          <w:lang w:eastAsia="en-GB"/>
          <w14:ligatures w14:val="standardContextual"/>
        </w:rPr>
      </w:pPr>
      <w:r>
        <w:rPr>
          <w:kern w:val="2"/>
          <w:u w:val="single"/>
          <w:lang w:eastAsia="en-GB"/>
          <w14:ligatures w14:val="standardContextual"/>
        </w:rPr>
        <w:fldChar w:fldCharType="begin"/>
      </w:r>
      <w:r>
        <w:rPr>
          <w:kern w:val="2"/>
          <w:u w:val="single"/>
          <w:lang w:eastAsia="en-GB"/>
          <w14:ligatures w14:val="standardContextual"/>
        </w:rPr>
        <w:instrText xml:space="preserve"> TOC \h \z \c "Figure" </w:instrText>
      </w:r>
      <w:r>
        <w:rPr>
          <w:kern w:val="2"/>
          <w:u w:val="single"/>
          <w:lang w:eastAsia="en-GB"/>
          <w14:ligatures w14:val="standardContextual"/>
        </w:rPr>
        <w:fldChar w:fldCharType="separate"/>
      </w:r>
      <w:hyperlink w:anchor="_Toc159581872" w:history="1">
        <w:r w:rsidR="00E56E38" w:rsidRPr="00C27A8B">
          <w:rPr>
            <w:rStyle w:val="Hyperlink"/>
            <w:noProof/>
          </w:rPr>
          <w:t>Figure 1: SIT Functional Readiness Status – Central Party</w:t>
        </w:r>
        <w:r w:rsidR="00E56E38">
          <w:rPr>
            <w:noProof/>
            <w:webHidden/>
          </w:rPr>
          <w:tab/>
        </w:r>
        <w:r w:rsidR="00E56E38">
          <w:rPr>
            <w:noProof/>
            <w:webHidden/>
          </w:rPr>
          <w:fldChar w:fldCharType="begin"/>
        </w:r>
        <w:r w:rsidR="00E56E38">
          <w:rPr>
            <w:noProof/>
            <w:webHidden/>
          </w:rPr>
          <w:instrText xml:space="preserve"> PAGEREF _Toc159581872 \h </w:instrText>
        </w:r>
        <w:r w:rsidR="00E56E38">
          <w:rPr>
            <w:noProof/>
            <w:webHidden/>
          </w:rPr>
        </w:r>
        <w:r w:rsidR="00E56E38">
          <w:rPr>
            <w:noProof/>
            <w:webHidden/>
          </w:rPr>
          <w:fldChar w:fldCharType="separate"/>
        </w:r>
        <w:r w:rsidR="00E56E38">
          <w:rPr>
            <w:noProof/>
            <w:webHidden/>
          </w:rPr>
          <w:t>5</w:t>
        </w:r>
        <w:r w:rsidR="00E56E38">
          <w:rPr>
            <w:noProof/>
            <w:webHidden/>
          </w:rPr>
          <w:fldChar w:fldCharType="end"/>
        </w:r>
      </w:hyperlink>
    </w:p>
    <w:p w14:paraId="764395FC" w14:textId="2C0367A5" w:rsidR="00E56E38" w:rsidRDefault="007F0828">
      <w:pPr>
        <w:pStyle w:val="TableofFigures"/>
        <w:tabs>
          <w:tab w:val="right" w:leader="dot" w:pos="10536"/>
        </w:tabs>
        <w:rPr>
          <w:rFonts w:eastAsiaTheme="minorEastAsia"/>
          <w:noProof/>
          <w:kern w:val="2"/>
          <w:sz w:val="22"/>
          <w:lang w:eastAsia="en-GB"/>
          <w14:ligatures w14:val="standardContextual"/>
        </w:rPr>
      </w:pPr>
      <w:hyperlink w:anchor="_Toc159581873" w:history="1">
        <w:r w:rsidR="00E56E38" w:rsidRPr="00C27A8B">
          <w:rPr>
            <w:rStyle w:val="Hyperlink"/>
            <w:noProof/>
          </w:rPr>
          <w:t>Figure 2: SIT Functional Readiness Status - Cohort A</w:t>
        </w:r>
        <w:r w:rsidR="00E56E38">
          <w:rPr>
            <w:noProof/>
            <w:webHidden/>
          </w:rPr>
          <w:tab/>
        </w:r>
        <w:r w:rsidR="00E56E38">
          <w:rPr>
            <w:noProof/>
            <w:webHidden/>
          </w:rPr>
          <w:fldChar w:fldCharType="begin"/>
        </w:r>
        <w:r w:rsidR="00E56E38">
          <w:rPr>
            <w:noProof/>
            <w:webHidden/>
          </w:rPr>
          <w:instrText xml:space="preserve"> PAGEREF _Toc159581873 \h </w:instrText>
        </w:r>
        <w:r w:rsidR="00E56E38">
          <w:rPr>
            <w:noProof/>
            <w:webHidden/>
          </w:rPr>
        </w:r>
        <w:r w:rsidR="00E56E38">
          <w:rPr>
            <w:noProof/>
            <w:webHidden/>
          </w:rPr>
          <w:fldChar w:fldCharType="separate"/>
        </w:r>
        <w:r w:rsidR="00E56E38">
          <w:rPr>
            <w:noProof/>
            <w:webHidden/>
          </w:rPr>
          <w:t>6</w:t>
        </w:r>
        <w:r w:rsidR="00E56E38">
          <w:rPr>
            <w:noProof/>
            <w:webHidden/>
          </w:rPr>
          <w:fldChar w:fldCharType="end"/>
        </w:r>
      </w:hyperlink>
    </w:p>
    <w:p w14:paraId="19DDE4FA" w14:textId="0E542FAE" w:rsidR="00E56E38" w:rsidRDefault="007F0828">
      <w:pPr>
        <w:pStyle w:val="TableofFigures"/>
        <w:tabs>
          <w:tab w:val="right" w:leader="dot" w:pos="10536"/>
        </w:tabs>
        <w:rPr>
          <w:rFonts w:eastAsiaTheme="minorEastAsia"/>
          <w:noProof/>
          <w:kern w:val="2"/>
          <w:sz w:val="22"/>
          <w:lang w:eastAsia="en-GB"/>
          <w14:ligatures w14:val="standardContextual"/>
        </w:rPr>
      </w:pPr>
      <w:hyperlink w:anchor="_Toc159581874" w:history="1">
        <w:r w:rsidR="00E56E38" w:rsidRPr="00C27A8B">
          <w:rPr>
            <w:rStyle w:val="Hyperlink"/>
            <w:noProof/>
          </w:rPr>
          <w:t>Figure 3: SIT Functional Readiness Status – Cohort B</w:t>
        </w:r>
        <w:r w:rsidR="00E56E38">
          <w:rPr>
            <w:noProof/>
            <w:webHidden/>
          </w:rPr>
          <w:tab/>
        </w:r>
        <w:r w:rsidR="00E56E38">
          <w:rPr>
            <w:noProof/>
            <w:webHidden/>
          </w:rPr>
          <w:fldChar w:fldCharType="begin"/>
        </w:r>
        <w:r w:rsidR="00E56E38">
          <w:rPr>
            <w:noProof/>
            <w:webHidden/>
          </w:rPr>
          <w:instrText xml:space="preserve"> PAGEREF _Toc159581874 \h </w:instrText>
        </w:r>
        <w:r w:rsidR="00E56E38">
          <w:rPr>
            <w:noProof/>
            <w:webHidden/>
          </w:rPr>
        </w:r>
        <w:r w:rsidR="00E56E38">
          <w:rPr>
            <w:noProof/>
            <w:webHidden/>
          </w:rPr>
          <w:fldChar w:fldCharType="separate"/>
        </w:r>
        <w:r w:rsidR="00E56E38">
          <w:rPr>
            <w:noProof/>
            <w:webHidden/>
          </w:rPr>
          <w:t>7</w:t>
        </w:r>
        <w:r w:rsidR="00E56E38">
          <w:rPr>
            <w:noProof/>
            <w:webHidden/>
          </w:rPr>
          <w:fldChar w:fldCharType="end"/>
        </w:r>
      </w:hyperlink>
    </w:p>
    <w:p w14:paraId="70A60B2E" w14:textId="7D71BBD0" w:rsidR="00E56E38" w:rsidRDefault="007F0828">
      <w:pPr>
        <w:pStyle w:val="TableofFigures"/>
        <w:tabs>
          <w:tab w:val="right" w:leader="dot" w:pos="10536"/>
        </w:tabs>
        <w:rPr>
          <w:rFonts w:eastAsiaTheme="minorEastAsia"/>
          <w:noProof/>
          <w:kern w:val="2"/>
          <w:sz w:val="22"/>
          <w:lang w:eastAsia="en-GB"/>
          <w14:ligatures w14:val="standardContextual"/>
        </w:rPr>
      </w:pPr>
      <w:hyperlink w:anchor="_Toc159581875" w:history="1">
        <w:r w:rsidR="00E56E38" w:rsidRPr="00C27A8B">
          <w:rPr>
            <w:rStyle w:val="Hyperlink"/>
            <w:noProof/>
          </w:rPr>
          <w:t>Figure 4: SIT Functional Readiness Status – Cohort C</w:t>
        </w:r>
        <w:r w:rsidR="00E56E38">
          <w:rPr>
            <w:noProof/>
            <w:webHidden/>
          </w:rPr>
          <w:tab/>
        </w:r>
        <w:r w:rsidR="00E56E38">
          <w:rPr>
            <w:noProof/>
            <w:webHidden/>
          </w:rPr>
          <w:fldChar w:fldCharType="begin"/>
        </w:r>
        <w:r w:rsidR="00E56E38">
          <w:rPr>
            <w:noProof/>
            <w:webHidden/>
          </w:rPr>
          <w:instrText xml:space="preserve"> PAGEREF _Toc159581875 \h </w:instrText>
        </w:r>
        <w:r w:rsidR="00E56E38">
          <w:rPr>
            <w:noProof/>
            <w:webHidden/>
          </w:rPr>
        </w:r>
        <w:r w:rsidR="00E56E38">
          <w:rPr>
            <w:noProof/>
            <w:webHidden/>
          </w:rPr>
          <w:fldChar w:fldCharType="separate"/>
        </w:r>
        <w:r w:rsidR="00E56E38">
          <w:rPr>
            <w:noProof/>
            <w:webHidden/>
          </w:rPr>
          <w:t>8</w:t>
        </w:r>
        <w:r w:rsidR="00E56E38">
          <w:rPr>
            <w:noProof/>
            <w:webHidden/>
          </w:rPr>
          <w:fldChar w:fldCharType="end"/>
        </w:r>
      </w:hyperlink>
    </w:p>
    <w:p w14:paraId="2D07E50A" w14:textId="19F10277" w:rsidR="00E56E38" w:rsidRDefault="007F0828">
      <w:pPr>
        <w:pStyle w:val="TableofFigures"/>
        <w:tabs>
          <w:tab w:val="right" w:leader="dot" w:pos="10536"/>
        </w:tabs>
        <w:rPr>
          <w:rFonts w:eastAsiaTheme="minorEastAsia"/>
          <w:noProof/>
          <w:kern w:val="2"/>
          <w:sz w:val="22"/>
          <w:lang w:eastAsia="en-GB"/>
          <w14:ligatures w14:val="standardContextual"/>
        </w:rPr>
      </w:pPr>
      <w:hyperlink w:anchor="_Toc159581876" w:history="1">
        <w:r w:rsidR="00E56E38" w:rsidRPr="00C27A8B">
          <w:rPr>
            <w:rStyle w:val="Hyperlink"/>
            <w:noProof/>
          </w:rPr>
          <w:t>Figure 5: SIT Functional Readiness Status – Cohort E</w:t>
        </w:r>
        <w:r w:rsidR="00E56E38">
          <w:rPr>
            <w:noProof/>
            <w:webHidden/>
          </w:rPr>
          <w:tab/>
        </w:r>
        <w:r w:rsidR="00E56E38">
          <w:rPr>
            <w:noProof/>
            <w:webHidden/>
          </w:rPr>
          <w:fldChar w:fldCharType="begin"/>
        </w:r>
        <w:r w:rsidR="00E56E38">
          <w:rPr>
            <w:noProof/>
            <w:webHidden/>
          </w:rPr>
          <w:instrText xml:space="preserve"> PAGEREF _Toc159581876 \h </w:instrText>
        </w:r>
        <w:r w:rsidR="00E56E38">
          <w:rPr>
            <w:noProof/>
            <w:webHidden/>
          </w:rPr>
        </w:r>
        <w:r w:rsidR="00E56E38">
          <w:rPr>
            <w:noProof/>
            <w:webHidden/>
          </w:rPr>
          <w:fldChar w:fldCharType="separate"/>
        </w:r>
        <w:r w:rsidR="00E56E38">
          <w:rPr>
            <w:noProof/>
            <w:webHidden/>
          </w:rPr>
          <w:t>9</w:t>
        </w:r>
        <w:r w:rsidR="00E56E38">
          <w:rPr>
            <w:noProof/>
            <w:webHidden/>
          </w:rPr>
          <w:fldChar w:fldCharType="end"/>
        </w:r>
      </w:hyperlink>
    </w:p>
    <w:p w14:paraId="22EA77E4" w14:textId="085C2DC5" w:rsidR="00E56E38" w:rsidRDefault="007F0828">
      <w:pPr>
        <w:pStyle w:val="TableofFigures"/>
        <w:tabs>
          <w:tab w:val="right" w:leader="dot" w:pos="10536"/>
        </w:tabs>
        <w:rPr>
          <w:rFonts w:eastAsiaTheme="minorEastAsia"/>
          <w:noProof/>
          <w:kern w:val="2"/>
          <w:sz w:val="22"/>
          <w:lang w:eastAsia="en-GB"/>
          <w14:ligatures w14:val="standardContextual"/>
        </w:rPr>
      </w:pPr>
      <w:hyperlink w:anchor="_Toc159581877" w:history="1">
        <w:r w:rsidR="00E56E38" w:rsidRPr="00C27A8B">
          <w:rPr>
            <w:rStyle w:val="Hyperlink"/>
            <w:noProof/>
          </w:rPr>
          <w:t>Figure 6: SIT Functional Readiness Status – Cohort F</w:t>
        </w:r>
        <w:r w:rsidR="00E56E38">
          <w:rPr>
            <w:noProof/>
            <w:webHidden/>
          </w:rPr>
          <w:tab/>
        </w:r>
        <w:r w:rsidR="00E56E38">
          <w:rPr>
            <w:noProof/>
            <w:webHidden/>
          </w:rPr>
          <w:fldChar w:fldCharType="begin"/>
        </w:r>
        <w:r w:rsidR="00E56E38">
          <w:rPr>
            <w:noProof/>
            <w:webHidden/>
          </w:rPr>
          <w:instrText xml:space="preserve"> PAGEREF _Toc159581877 \h </w:instrText>
        </w:r>
        <w:r w:rsidR="00E56E38">
          <w:rPr>
            <w:noProof/>
            <w:webHidden/>
          </w:rPr>
        </w:r>
        <w:r w:rsidR="00E56E38">
          <w:rPr>
            <w:noProof/>
            <w:webHidden/>
          </w:rPr>
          <w:fldChar w:fldCharType="separate"/>
        </w:r>
        <w:r w:rsidR="00E56E38">
          <w:rPr>
            <w:noProof/>
            <w:webHidden/>
          </w:rPr>
          <w:t>10</w:t>
        </w:r>
        <w:r w:rsidR="00E56E38">
          <w:rPr>
            <w:noProof/>
            <w:webHidden/>
          </w:rPr>
          <w:fldChar w:fldCharType="end"/>
        </w:r>
      </w:hyperlink>
    </w:p>
    <w:p w14:paraId="180635B4" w14:textId="1182339B" w:rsidR="00E56E38" w:rsidRDefault="007F0828">
      <w:pPr>
        <w:pStyle w:val="TableofFigures"/>
        <w:tabs>
          <w:tab w:val="right" w:leader="dot" w:pos="10536"/>
        </w:tabs>
        <w:rPr>
          <w:rFonts w:eastAsiaTheme="minorEastAsia"/>
          <w:noProof/>
          <w:kern w:val="2"/>
          <w:sz w:val="22"/>
          <w:lang w:eastAsia="en-GB"/>
          <w14:ligatures w14:val="standardContextual"/>
        </w:rPr>
      </w:pPr>
      <w:hyperlink w:anchor="_Toc159581878" w:history="1">
        <w:r w:rsidR="00E56E38" w:rsidRPr="00C27A8B">
          <w:rPr>
            <w:rStyle w:val="Hyperlink"/>
            <w:noProof/>
          </w:rPr>
          <w:t>Figure 7: SIT Functional Readiness Status – Cohort G</w:t>
        </w:r>
        <w:r w:rsidR="00E56E38">
          <w:rPr>
            <w:noProof/>
            <w:webHidden/>
          </w:rPr>
          <w:tab/>
        </w:r>
        <w:r w:rsidR="00E56E38">
          <w:rPr>
            <w:noProof/>
            <w:webHidden/>
          </w:rPr>
          <w:fldChar w:fldCharType="begin"/>
        </w:r>
        <w:r w:rsidR="00E56E38">
          <w:rPr>
            <w:noProof/>
            <w:webHidden/>
          </w:rPr>
          <w:instrText xml:space="preserve"> PAGEREF _Toc159581878 \h </w:instrText>
        </w:r>
        <w:r w:rsidR="00E56E38">
          <w:rPr>
            <w:noProof/>
            <w:webHidden/>
          </w:rPr>
        </w:r>
        <w:r w:rsidR="00E56E38">
          <w:rPr>
            <w:noProof/>
            <w:webHidden/>
          </w:rPr>
          <w:fldChar w:fldCharType="separate"/>
        </w:r>
        <w:r w:rsidR="00E56E38">
          <w:rPr>
            <w:noProof/>
            <w:webHidden/>
          </w:rPr>
          <w:t>11</w:t>
        </w:r>
        <w:r w:rsidR="00E56E38">
          <w:rPr>
            <w:noProof/>
            <w:webHidden/>
          </w:rPr>
          <w:fldChar w:fldCharType="end"/>
        </w:r>
      </w:hyperlink>
    </w:p>
    <w:p w14:paraId="414705FE" w14:textId="46A90A04" w:rsidR="00E56E38" w:rsidRDefault="007F0828">
      <w:pPr>
        <w:pStyle w:val="TableofFigures"/>
        <w:tabs>
          <w:tab w:val="right" w:leader="dot" w:pos="10536"/>
        </w:tabs>
        <w:rPr>
          <w:rFonts w:eastAsiaTheme="minorEastAsia"/>
          <w:noProof/>
          <w:kern w:val="2"/>
          <w:sz w:val="22"/>
          <w:lang w:eastAsia="en-GB"/>
          <w14:ligatures w14:val="standardContextual"/>
        </w:rPr>
      </w:pPr>
      <w:hyperlink w:anchor="_Toc159581879" w:history="1">
        <w:r w:rsidR="00E56E38" w:rsidRPr="00C27A8B">
          <w:rPr>
            <w:rStyle w:val="Hyperlink"/>
            <w:noProof/>
          </w:rPr>
          <w:t>Figure 8: SIT Functional Readiness Status – Cohort H</w:t>
        </w:r>
        <w:r w:rsidR="00E56E38">
          <w:rPr>
            <w:noProof/>
            <w:webHidden/>
          </w:rPr>
          <w:tab/>
        </w:r>
        <w:r w:rsidR="00E56E38">
          <w:rPr>
            <w:noProof/>
            <w:webHidden/>
          </w:rPr>
          <w:fldChar w:fldCharType="begin"/>
        </w:r>
        <w:r w:rsidR="00E56E38">
          <w:rPr>
            <w:noProof/>
            <w:webHidden/>
          </w:rPr>
          <w:instrText xml:space="preserve"> PAGEREF _Toc159581879 \h </w:instrText>
        </w:r>
        <w:r w:rsidR="00E56E38">
          <w:rPr>
            <w:noProof/>
            <w:webHidden/>
          </w:rPr>
        </w:r>
        <w:r w:rsidR="00E56E38">
          <w:rPr>
            <w:noProof/>
            <w:webHidden/>
          </w:rPr>
          <w:fldChar w:fldCharType="separate"/>
        </w:r>
        <w:r w:rsidR="00E56E38">
          <w:rPr>
            <w:noProof/>
            <w:webHidden/>
          </w:rPr>
          <w:t>12</w:t>
        </w:r>
        <w:r w:rsidR="00E56E38">
          <w:rPr>
            <w:noProof/>
            <w:webHidden/>
          </w:rPr>
          <w:fldChar w:fldCharType="end"/>
        </w:r>
      </w:hyperlink>
    </w:p>
    <w:p w14:paraId="5CBDC5AD" w14:textId="210C2E46" w:rsidR="00E56E38" w:rsidRDefault="007F0828">
      <w:pPr>
        <w:pStyle w:val="TableofFigures"/>
        <w:tabs>
          <w:tab w:val="right" w:leader="dot" w:pos="10536"/>
        </w:tabs>
        <w:rPr>
          <w:rFonts w:eastAsiaTheme="minorEastAsia"/>
          <w:noProof/>
          <w:kern w:val="2"/>
          <w:sz w:val="22"/>
          <w:lang w:eastAsia="en-GB"/>
          <w14:ligatures w14:val="standardContextual"/>
        </w:rPr>
      </w:pPr>
      <w:hyperlink w:anchor="_Toc159581880" w:history="1">
        <w:r w:rsidR="00E56E38" w:rsidRPr="00C27A8B">
          <w:rPr>
            <w:rStyle w:val="Hyperlink"/>
            <w:noProof/>
          </w:rPr>
          <w:t>Figure 9: SIT Functional Readiness Status – Cohort J</w:t>
        </w:r>
        <w:r w:rsidR="00E56E38">
          <w:rPr>
            <w:noProof/>
            <w:webHidden/>
          </w:rPr>
          <w:tab/>
        </w:r>
        <w:r w:rsidR="00E56E38">
          <w:rPr>
            <w:noProof/>
            <w:webHidden/>
          </w:rPr>
          <w:fldChar w:fldCharType="begin"/>
        </w:r>
        <w:r w:rsidR="00E56E38">
          <w:rPr>
            <w:noProof/>
            <w:webHidden/>
          </w:rPr>
          <w:instrText xml:space="preserve"> PAGEREF _Toc159581880 \h </w:instrText>
        </w:r>
        <w:r w:rsidR="00E56E38">
          <w:rPr>
            <w:noProof/>
            <w:webHidden/>
          </w:rPr>
        </w:r>
        <w:r w:rsidR="00E56E38">
          <w:rPr>
            <w:noProof/>
            <w:webHidden/>
          </w:rPr>
          <w:fldChar w:fldCharType="separate"/>
        </w:r>
        <w:r w:rsidR="00E56E38">
          <w:rPr>
            <w:noProof/>
            <w:webHidden/>
          </w:rPr>
          <w:t>13</w:t>
        </w:r>
        <w:r w:rsidR="00E56E38">
          <w:rPr>
            <w:noProof/>
            <w:webHidden/>
          </w:rPr>
          <w:fldChar w:fldCharType="end"/>
        </w:r>
      </w:hyperlink>
    </w:p>
    <w:p w14:paraId="21FB8447" w14:textId="775566F8" w:rsidR="00804893" w:rsidRDefault="008948A2" w:rsidP="009563D4">
      <w:pPr>
        <w:pStyle w:val="TOC1"/>
        <w:tabs>
          <w:tab w:val="left" w:pos="435"/>
          <w:tab w:val="right" w:leader="dot" w:pos="10545"/>
        </w:tabs>
        <w:rPr>
          <w:kern w:val="2"/>
          <w:u w:val="single"/>
          <w:lang w:eastAsia="en-GB"/>
          <w14:ligatures w14:val="standardContextual"/>
        </w:rPr>
      </w:pPr>
      <w:r>
        <w:rPr>
          <w:kern w:val="2"/>
          <w:u w:val="single"/>
          <w:lang w:eastAsia="en-GB"/>
          <w14:ligatures w14:val="standardContextual"/>
        </w:rPr>
        <w:fldChar w:fldCharType="end"/>
      </w:r>
    </w:p>
    <w:p w14:paraId="5BB41523" w14:textId="77777777" w:rsidR="00AD5AA3" w:rsidRDefault="00AD5AA3" w:rsidP="00AD5AA3">
      <w:pPr>
        <w:pStyle w:val="TableofFigures"/>
        <w:tabs>
          <w:tab w:val="right" w:leader="dot" w:pos="10365"/>
        </w:tabs>
        <w:rPr>
          <w:rFonts w:ascii="Arial" w:hAnsi="Arial" w:cs="Arial"/>
          <w:b/>
          <w:bCs/>
        </w:rPr>
      </w:pPr>
      <w:r>
        <w:rPr>
          <w:rFonts w:ascii="Arial" w:hAnsi="Arial" w:cs="Arial"/>
          <w:b/>
          <w:bCs/>
          <w:color w:val="5161FC" w:themeColor="accent1"/>
        </w:rPr>
        <w:t>Lists</w:t>
      </w:r>
      <w:r w:rsidRPr="00F8479A">
        <w:rPr>
          <w:rFonts w:ascii="Arial" w:hAnsi="Arial" w:cs="Arial"/>
          <w:b/>
          <w:bCs/>
          <w:color w:val="5161FC" w:themeColor="accent1"/>
        </w:rPr>
        <w:t xml:space="preserve"> of Tables</w:t>
      </w:r>
      <w:r w:rsidRPr="00F8479A">
        <w:rPr>
          <w:rFonts w:ascii="Arial" w:hAnsi="Arial" w:cs="Arial"/>
          <w:b/>
          <w:bCs/>
        </w:rPr>
        <w:t xml:space="preserve"> </w:t>
      </w:r>
    </w:p>
    <w:p w14:paraId="435C22CD" w14:textId="77777777" w:rsidR="00AD5AA3" w:rsidRPr="00AD5AA3" w:rsidRDefault="00AD5AA3" w:rsidP="00AD5AA3"/>
    <w:p w14:paraId="2CD49C9C" w14:textId="41139A9F" w:rsidR="006C5C03" w:rsidRDefault="008948A2">
      <w:pPr>
        <w:pStyle w:val="TableofFigures"/>
        <w:tabs>
          <w:tab w:val="right" w:leader="dot" w:pos="10536"/>
        </w:tabs>
        <w:rPr>
          <w:rFonts w:eastAsiaTheme="minorEastAsia"/>
          <w:noProof/>
          <w:kern w:val="2"/>
          <w:sz w:val="22"/>
          <w:lang w:eastAsia="en-GB"/>
          <w14:ligatures w14:val="standardContextual"/>
        </w:rPr>
      </w:pPr>
      <w:r>
        <w:rPr>
          <w:lang w:eastAsia="en-GB"/>
        </w:rPr>
        <w:fldChar w:fldCharType="begin"/>
      </w:r>
      <w:r>
        <w:rPr>
          <w:lang w:eastAsia="en-GB"/>
        </w:rPr>
        <w:instrText xml:space="preserve"> TOC \h \z \c "Table" </w:instrText>
      </w:r>
      <w:r>
        <w:rPr>
          <w:lang w:eastAsia="en-GB"/>
        </w:rPr>
        <w:fldChar w:fldCharType="separate"/>
      </w:r>
      <w:hyperlink w:anchor="_Toc159581958" w:history="1">
        <w:r w:rsidR="006C5C03" w:rsidRPr="00D8040C">
          <w:rPr>
            <w:rStyle w:val="Hyperlink"/>
            <w:noProof/>
          </w:rPr>
          <w:t>Table 1: Secondary Routing Activities</w:t>
        </w:r>
        <w:r w:rsidR="006C5C03">
          <w:rPr>
            <w:noProof/>
            <w:webHidden/>
          </w:rPr>
          <w:tab/>
        </w:r>
        <w:r w:rsidR="006C5C03">
          <w:rPr>
            <w:noProof/>
            <w:webHidden/>
          </w:rPr>
          <w:fldChar w:fldCharType="begin"/>
        </w:r>
        <w:r w:rsidR="006C5C03">
          <w:rPr>
            <w:noProof/>
            <w:webHidden/>
          </w:rPr>
          <w:instrText xml:space="preserve"> PAGEREF _Toc159581958 \h </w:instrText>
        </w:r>
        <w:r w:rsidR="006C5C03">
          <w:rPr>
            <w:noProof/>
            <w:webHidden/>
          </w:rPr>
        </w:r>
        <w:r w:rsidR="006C5C03">
          <w:rPr>
            <w:noProof/>
            <w:webHidden/>
          </w:rPr>
          <w:fldChar w:fldCharType="separate"/>
        </w:r>
        <w:r w:rsidR="006C5C03">
          <w:rPr>
            <w:noProof/>
            <w:webHidden/>
          </w:rPr>
          <w:t>14</w:t>
        </w:r>
        <w:r w:rsidR="006C5C03">
          <w:rPr>
            <w:noProof/>
            <w:webHidden/>
          </w:rPr>
          <w:fldChar w:fldCharType="end"/>
        </w:r>
      </w:hyperlink>
    </w:p>
    <w:p w14:paraId="7388CB89" w14:textId="13E5777C" w:rsidR="006C5C03" w:rsidRDefault="007F0828">
      <w:pPr>
        <w:pStyle w:val="TableofFigures"/>
        <w:tabs>
          <w:tab w:val="right" w:leader="dot" w:pos="10536"/>
        </w:tabs>
        <w:rPr>
          <w:rFonts w:eastAsiaTheme="minorEastAsia"/>
          <w:noProof/>
          <w:kern w:val="2"/>
          <w:sz w:val="22"/>
          <w:lang w:eastAsia="en-GB"/>
          <w14:ligatures w14:val="standardContextual"/>
        </w:rPr>
      </w:pPr>
      <w:hyperlink w:anchor="_Toc159581959" w:history="1">
        <w:r w:rsidR="006C5C03" w:rsidRPr="00D8040C">
          <w:rPr>
            <w:rStyle w:val="Hyperlink"/>
            <w:noProof/>
          </w:rPr>
          <w:t>Table 2: Secondary Routing Work Off Items</w:t>
        </w:r>
        <w:r w:rsidR="006C5C03">
          <w:rPr>
            <w:noProof/>
            <w:webHidden/>
          </w:rPr>
          <w:tab/>
        </w:r>
        <w:r w:rsidR="006C5C03">
          <w:rPr>
            <w:noProof/>
            <w:webHidden/>
          </w:rPr>
          <w:fldChar w:fldCharType="begin"/>
        </w:r>
        <w:r w:rsidR="006C5C03">
          <w:rPr>
            <w:noProof/>
            <w:webHidden/>
          </w:rPr>
          <w:instrText xml:space="preserve"> PAGEREF _Toc159581959 \h </w:instrText>
        </w:r>
        <w:r w:rsidR="006C5C03">
          <w:rPr>
            <w:noProof/>
            <w:webHidden/>
          </w:rPr>
        </w:r>
        <w:r w:rsidR="006C5C03">
          <w:rPr>
            <w:noProof/>
            <w:webHidden/>
          </w:rPr>
          <w:fldChar w:fldCharType="separate"/>
        </w:r>
        <w:r w:rsidR="006C5C03">
          <w:rPr>
            <w:noProof/>
            <w:webHidden/>
          </w:rPr>
          <w:t>14</w:t>
        </w:r>
        <w:r w:rsidR="006C5C03">
          <w:rPr>
            <w:noProof/>
            <w:webHidden/>
          </w:rPr>
          <w:fldChar w:fldCharType="end"/>
        </w:r>
      </w:hyperlink>
    </w:p>
    <w:p w14:paraId="61F52FD1" w14:textId="68706579" w:rsidR="006C5C03" w:rsidRDefault="007F0828">
      <w:pPr>
        <w:pStyle w:val="TableofFigures"/>
        <w:tabs>
          <w:tab w:val="right" w:leader="dot" w:pos="10536"/>
        </w:tabs>
        <w:rPr>
          <w:rFonts w:eastAsiaTheme="minorEastAsia"/>
          <w:noProof/>
          <w:kern w:val="2"/>
          <w:sz w:val="22"/>
          <w:lang w:eastAsia="en-GB"/>
          <w14:ligatures w14:val="standardContextual"/>
        </w:rPr>
      </w:pPr>
      <w:hyperlink w:anchor="_Toc159581960" w:history="1">
        <w:r w:rsidR="006C5C03" w:rsidRPr="00D8040C">
          <w:rPr>
            <w:rStyle w:val="Hyperlink"/>
            <w:noProof/>
          </w:rPr>
          <w:t>Table 3: SI SIT Functional Entry Criteria Status</w:t>
        </w:r>
        <w:r w:rsidR="006C5C03">
          <w:rPr>
            <w:noProof/>
            <w:webHidden/>
          </w:rPr>
          <w:tab/>
        </w:r>
        <w:r w:rsidR="006C5C03">
          <w:rPr>
            <w:noProof/>
            <w:webHidden/>
          </w:rPr>
          <w:fldChar w:fldCharType="begin"/>
        </w:r>
        <w:r w:rsidR="006C5C03">
          <w:rPr>
            <w:noProof/>
            <w:webHidden/>
          </w:rPr>
          <w:instrText xml:space="preserve"> PAGEREF _Toc159581960 \h </w:instrText>
        </w:r>
        <w:r w:rsidR="006C5C03">
          <w:rPr>
            <w:noProof/>
            <w:webHidden/>
          </w:rPr>
        </w:r>
        <w:r w:rsidR="006C5C03">
          <w:rPr>
            <w:noProof/>
            <w:webHidden/>
          </w:rPr>
          <w:fldChar w:fldCharType="separate"/>
        </w:r>
        <w:r w:rsidR="006C5C03">
          <w:rPr>
            <w:noProof/>
            <w:webHidden/>
          </w:rPr>
          <w:t>15</w:t>
        </w:r>
        <w:r w:rsidR="006C5C03">
          <w:rPr>
            <w:noProof/>
            <w:webHidden/>
          </w:rPr>
          <w:fldChar w:fldCharType="end"/>
        </w:r>
      </w:hyperlink>
    </w:p>
    <w:p w14:paraId="1638583E" w14:textId="2A7C93C1" w:rsidR="006C5C03" w:rsidRDefault="007F0828">
      <w:pPr>
        <w:pStyle w:val="TableofFigures"/>
        <w:tabs>
          <w:tab w:val="right" w:leader="dot" w:pos="10536"/>
        </w:tabs>
        <w:rPr>
          <w:rFonts w:eastAsiaTheme="minorEastAsia"/>
          <w:noProof/>
          <w:kern w:val="2"/>
          <w:sz w:val="22"/>
          <w:lang w:eastAsia="en-GB"/>
          <w14:ligatures w14:val="standardContextual"/>
        </w:rPr>
      </w:pPr>
      <w:hyperlink w:anchor="_Toc159581961" w:history="1">
        <w:r w:rsidR="006C5C03" w:rsidRPr="00D8040C">
          <w:rPr>
            <w:rStyle w:val="Hyperlink"/>
            <w:noProof/>
          </w:rPr>
          <w:t>Table 4: SIT Functional Milestones Pt I (as of 22-Feb-24)</w:t>
        </w:r>
        <w:r w:rsidR="006C5C03">
          <w:rPr>
            <w:noProof/>
            <w:webHidden/>
          </w:rPr>
          <w:tab/>
        </w:r>
        <w:r w:rsidR="006C5C03">
          <w:rPr>
            <w:noProof/>
            <w:webHidden/>
          </w:rPr>
          <w:fldChar w:fldCharType="begin"/>
        </w:r>
        <w:r w:rsidR="006C5C03">
          <w:rPr>
            <w:noProof/>
            <w:webHidden/>
          </w:rPr>
          <w:instrText xml:space="preserve"> PAGEREF _Toc159581961 \h </w:instrText>
        </w:r>
        <w:r w:rsidR="006C5C03">
          <w:rPr>
            <w:noProof/>
            <w:webHidden/>
          </w:rPr>
        </w:r>
        <w:r w:rsidR="006C5C03">
          <w:rPr>
            <w:noProof/>
            <w:webHidden/>
          </w:rPr>
          <w:fldChar w:fldCharType="separate"/>
        </w:r>
        <w:r w:rsidR="006C5C03">
          <w:rPr>
            <w:noProof/>
            <w:webHidden/>
          </w:rPr>
          <w:t>16</w:t>
        </w:r>
        <w:r w:rsidR="006C5C03">
          <w:rPr>
            <w:noProof/>
            <w:webHidden/>
          </w:rPr>
          <w:fldChar w:fldCharType="end"/>
        </w:r>
      </w:hyperlink>
    </w:p>
    <w:p w14:paraId="0A9E0AE8" w14:textId="59F7B0D6" w:rsidR="006C5C03" w:rsidRDefault="007F0828">
      <w:pPr>
        <w:pStyle w:val="TableofFigures"/>
        <w:tabs>
          <w:tab w:val="right" w:leader="dot" w:pos="10536"/>
        </w:tabs>
        <w:rPr>
          <w:rFonts w:eastAsiaTheme="minorEastAsia"/>
          <w:noProof/>
          <w:kern w:val="2"/>
          <w:sz w:val="22"/>
          <w:lang w:eastAsia="en-GB"/>
          <w14:ligatures w14:val="standardContextual"/>
        </w:rPr>
      </w:pPr>
      <w:hyperlink w:anchor="_Toc159581962" w:history="1">
        <w:r w:rsidR="006C5C03" w:rsidRPr="00D8040C">
          <w:rPr>
            <w:rStyle w:val="Hyperlink"/>
            <w:noProof/>
          </w:rPr>
          <w:t>Table 4: SIT Functional Milestones PT II (as of 22-Feb-24)</w:t>
        </w:r>
        <w:r w:rsidR="006C5C03">
          <w:rPr>
            <w:noProof/>
            <w:webHidden/>
          </w:rPr>
          <w:tab/>
        </w:r>
        <w:r w:rsidR="006C5C03">
          <w:rPr>
            <w:noProof/>
            <w:webHidden/>
          </w:rPr>
          <w:fldChar w:fldCharType="begin"/>
        </w:r>
        <w:r w:rsidR="006C5C03">
          <w:rPr>
            <w:noProof/>
            <w:webHidden/>
          </w:rPr>
          <w:instrText xml:space="preserve"> PAGEREF _Toc159581962 \h </w:instrText>
        </w:r>
        <w:r w:rsidR="006C5C03">
          <w:rPr>
            <w:noProof/>
            <w:webHidden/>
          </w:rPr>
        </w:r>
        <w:r w:rsidR="006C5C03">
          <w:rPr>
            <w:noProof/>
            <w:webHidden/>
          </w:rPr>
          <w:fldChar w:fldCharType="separate"/>
        </w:r>
        <w:r w:rsidR="006C5C03">
          <w:rPr>
            <w:noProof/>
            <w:webHidden/>
          </w:rPr>
          <w:t>17</w:t>
        </w:r>
        <w:r w:rsidR="006C5C03">
          <w:rPr>
            <w:noProof/>
            <w:webHidden/>
          </w:rPr>
          <w:fldChar w:fldCharType="end"/>
        </w:r>
      </w:hyperlink>
    </w:p>
    <w:p w14:paraId="1C7420A3" w14:textId="3C2B94A1" w:rsidR="00834926" w:rsidRDefault="008948A2" w:rsidP="00C81784">
      <w:pPr>
        <w:rPr>
          <w:rFonts w:cstheme="minorHAnsi"/>
          <w:szCs w:val="20"/>
        </w:rPr>
      </w:pPr>
      <w:r>
        <w:rPr>
          <w:lang w:eastAsia="en-GB"/>
        </w:rPr>
        <w:fldChar w:fldCharType="end"/>
      </w:r>
    </w:p>
    <w:p w14:paraId="6DD210BA" w14:textId="77777777" w:rsidR="00834926" w:rsidRDefault="00834926" w:rsidP="00CA52C3">
      <w:pPr>
        <w:pStyle w:val="MHHSBody"/>
        <w:rPr>
          <w:rFonts w:cstheme="minorHAnsi"/>
          <w:szCs w:val="20"/>
        </w:rPr>
      </w:pPr>
    </w:p>
    <w:p w14:paraId="38D0B605" w14:textId="06AAC89A" w:rsidR="00F42A78" w:rsidRPr="00867E1B" w:rsidRDefault="00223D83" w:rsidP="00867E1B">
      <w:pPr>
        <w:pStyle w:val="Heading1"/>
        <w:spacing w:before="0" w:after="100" w:afterAutospacing="1" w:line="240" w:lineRule="auto"/>
        <w:jc w:val="both"/>
      </w:pPr>
      <w:bookmarkStart w:id="2" w:name="_Toc159588401"/>
      <w:r>
        <w:t>SI</w:t>
      </w:r>
      <w:r w:rsidR="006D1D82">
        <w:t xml:space="preserve"> </w:t>
      </w:r>
      <w:r w:rsidR="00F9402C">
        <w:t xml:space="preserve">Overarching </w:t>
      </w:r>
      <w:r w:rsidR="00867E1B">
        <w:t>SIT Functional</w:t>
      </w:r>
      <w:r w:rsidR="0018537C">
        <w:t xml:space="preserve"> </w:t>
      </w:r>
      <w:r w:rsidR="006D1D82">
        <w:t>Readiness Report</w:t>
      </w:r>
      <w:bookmarkEnd w:id="2"/>
    </w:p>
    <w:p w14:paraId="2736D27F" w14:textId="3A3122B7" w:rsidR="0018537C" w:rsidRPr="005876A7" w:rsidRDefault="0018537C" w:rsidP="005876A7">
      <w:pPr>
        <w:pStyle w:val="Heading2"/>
        <w:ind w:left="576"/>
        <w:rPr>
          <w:rFonts w:eastAsiaTheme="minorEastAsia"/>
        </w:rPr>
      </w:pPr>
      <w:bookmarkStart w:id="3" w:name="_Toc159588402"/>
      <w:r w:rsidRPr="005876A7">
        <w:rPr>
          <w:rFonts w:eastAsiaTheme="minorEastAsia"/>
        </w:rPr>
        <w:t>Change Record</w:t>
      </w:r>
      <w:bookmarkStart w:id="4" w:name="_bookmark37"/>
      <w:bookmarkEnd w:id="3"/>
      <w:bookmarkEnd w:id="4"/>
    </w:p>
    <w:tbl>
      <w:tblPr>
        <w:tblpPr w:leftFromText="180" w:rightFromText="180" w:vertAnchor="text" w:horzAnchor="margin" w:tblpY="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1931"/>
        <w:gridCol w:w="4111"/>
      </w:tblGrid>
      <w:tr w:rsidR="0018537C" w14:paraId="5002E6E4" w14:textId="77777777">
        <w:tc>
          <w:tcPr>
            <w:tcW w:w="2137" w:type="dxa"/>
            <w:shd w:val="clear" w:color="auto" w:fill="E7E6E6"/>
          </w:tcPr>
          <w:p w14:paraId="7D3608E8" w14:textId="77777777" w:rsidR="0018537C" w:rsidRDefault="0018537C">
            <w:pPr>
              <w:pStyle w:val="NormalIndent"/>
              <w:ind w:left="0" w:right="56"/>
            </w:pPr>
            <w:r>
              <w:t>Date</w:t>
            </w:r>
          </w:p>
        </w:tc>
        <w:tc>
          <w:tcPr>
            <w:tcW w:w="2164" w:type="dxa"/>
            <w:shd w:val="clear" w:color="auto" w:fill="E7E6E6"/>
          </w:tcPr>
          <w:p w14:paraId="1D00A405" w14:textId="77777777" w:rsidR="0018537C" w:rsidRDefault="0018537C">
            <w:pPr>
              <w:pStyle w:val="NormalIndent"/>
              <w:ind w:left="0" w:right="56"/>
            </w:pPr>
            <w:r>
              <w:t>Author</w:t>
            </w:r>
          </w:p>
        </w:tc>
        <w:tc>
          <w:tcPr>
            <w:tcW w:w="1931" w:type="dxa"/>
            <w:shd w:val="clear" w:color="auto" w:fill="E7E6E6"/>
          </w:tcPr>
          <w:p w14:paraId="3CA1117C" w14:textId="77777777" w:rsidR="0018537C" w:rsidRDefault="0018537C">
            <w:pPr>
              <w:pStyle w:val="NormalIndent"/>
              <w:ind w:left="0" w:right="56"/>
            </w:pPr>
            <w:r>
              <w:t>Version</w:t>
            </w:r>
          </w:p>
        </w:tc>
        <w:tc>
          <w:tcPr>
            <w:tcW w:w="4111" w:type="dxa"/>
            <w:shd w:val="clear" w:color="auto" w:fill="E7E6E6"/>
          </w:tcPr>
          <w:p w14:paraId="0A288855" w14:textId="77777777" w:rsidR="0018537C" w:rsidRDefault="0018537C">
            <w:pPr>
              <w:pStyle w:val="NormalIndent"/>
              <w:ind w:left="0" w:right="56"/>
            </w:pPr>
            <w:r>
              <w:t>Change Detail</w:t>
            </w:r>
          </w:p>
        </w:tc>
      </w:tr>
      <w:tr w:rsidR="0018537C" w14:paraId="0D39C91B" w14:textId="77777777">
        <w:tc>
          <w:tcPr>
            <w:tcW w:w="2137" w:type="dxa"/>
            <w:shd w:val="clear" w:color="auto" w:fill="auto"/>
          </w:tcPr>
          <w:p w14:paraId="1A6093A5" w14:textId="6A5F071E" w:rsidR="0018537C" w:rsidRDefault="00867E1B">
            <w:pPr>
              <w:pStyle w:val="NormalIndent"/>
              <w:ind w:left="0" w:right="56"/>
            </w:pPr>
            <w:r>
              <w:t>13</w:t>
            </w:r>
            <w:r w:rsidRPr="00867E1B">
              <w:rPr>
                <w:vertAlign w:val="superscript"/>
              </w:rPr>
              <w:t>th</w:t>
            </w:r>
            <w:r>
              <w:t xml:space="preserve"> February</w:t>
            </w:r>
            <w:r w:rsidR="00472DD3">
              <w:t xml:space="preserve"> </w:t>
            </w:r>
            <w:r w:rsidR="00B60819">
              <w:t>202</w:t>
            </w:r>
            <w:r>
              <w:t>4</w:t>
            </w:r>
          </w:p>
        </w:tc>
        <w:tc>
          <w:tcPr>
            <w:tcW w:w="2164" w:type="dxa"/>
            <w:shd w:val="clear" w:color="auto" w:fill="auto"/>
          </w:tcPr>
          <w:p w14:paraId="060CDA1E" w14:textId="0498397B" w:rsidR="0018537C" w:rsidRDefault="00B60819">
            <w:pPr>
              <w:pStyle w:val="NormalIndent"/>
              <w:ind w:left="0" w:right="56"/>
            </w:pPr>
            <w:r>
              <w:t>Dominic Mooney</w:t>
            </w:r>
          </w:p>
        </w:tc>
        <w:tc>
          <w:tcPr>
            <w:tcW w:w="1931" w:type="dxa"/>
            <w:shd w:val="clear" w:color="auto" w:fill="auto"/>
          </w:tcPr>
          <w:p w14:paraId="361854B7" w14:textId="2A771855" w:rsidR="0018537C" w:rsidRDefault="00B60819">
            <w:pPr>
              <w:pStyle w:val="NormalIndent"/>
              <w:ind w:left="0" w:right="56"/>
            </w:pPr>
            <w:r>
              <w:t>0.1</w:t>
            </w:r>
          </w:p>
        </w:tc>
        <w:tc>
          <w:tcPr>
            <w:tcW w:w="4111" w:type="dxa"/>
            <w:shd w:val="clear" w:color="auto" w:fill="auto"/>
          </w:tcPr>
          <w:p w14:paraId="5E76C393" w14:textId="60A3D5FC" w:rsidR="0018537C" w:rsidRDefault="002F4618">
            <w:pPr>
              <w:pStyle w:val="NormalIndent"/>
              <w:ind w:left="0" w:right="56"/>
            </w:pPr>
            <w:r>
              <w:t xml:space="preserve">Initial report content </w:t>
            </w:r>
            <w:r w:rsidR="001E6192">
              <w:t>compiled</w:t>
            </w:r>
            <w:r w:rsidR="00F9402C">
              <w:t xml:space="preserve"> for review</w:t>
            </w:r>
          </w:p>
        </w:tc>
      </w:tr>
      <w:tr w:rsidR="004F6174" w14:paraId="75AD9000" w14:textId="77777777">
        <w:tc>
          <w:tcPr>
            <w:tcW w:w="2137" w:type="dxa"/>
            <w:shd w:val="clear" w:color="auto" w:fill="auto"/>
          </w:tcPr>
          <w:p w14:paraId="7CE4B718" w14:textId="1A23F77A" w:rsidR="004F6174" w:rsidRDefault="004F6174" w:rsidP="004F6174">
            <w:pPr>
              <w:pStyle w:val="NormalIndent"/>
              <w:ind w:left="0" w:right="56"/>
            </w:pPr>
            <w:r>
              <w:t>19</w:t>
            </w:r>
            <w:r w:rsidRPr="00867E1B">
              <w:rPr>
                <w:vertAlign w:val="superscript"/>
              </w:rPr>
              <w:t>th</w:t>
            </w:r>
            <w:r>
              <w:t xml:space="preserve"> February 2024</w:t>
            </w:r>
          </w:p>
        </w:tc>
        <w:tc>
          <w:tcPr>
            <w:tcW w:w="2164" w:type="dxa"/>
            <w:shd w:val="clear" w:color="auto" w:fill="auto"/>
          </w:tcPr>
          <w:p w14:paraId="6D510CF3" w14:textId="2859D02E" w:rsidR="004F6174" w:rsidRDefault="004F6174" w:rsidP="004F6174">
            <w:pPr>
              <w:pStyle w:val="NormalIndent"/>
              <w:ind w:left="0" w:right="56"/>
            </w:pPr>
            <w:r>
              <w:t>Nigel Hunt</w:t>
            </w:r>
          </w:p>
        </w:tc>
        <w:tc>
          <w:tcPr>
            <w:tcW w:w="1931" w:type="dxa"/>
            <w:shd w:val="clear" w:color="auto" w:fill="auto"/>
          </w:tcPr>
          <w:p w14:paraId="596AC295" w14:textId="0A884091" w:rsidR="004F6174" w:rsidRDefault="004F6174" w:rsidP="004F6174">
            <w:pPr>
              <w:pStyle w:val="NormalIndent"/>
              <w:ind w:left="0" w:right="56"/>
            </w:pPr>
            <w:r>
              <w:t>0.2</w:t>
            </w:r>
          </w:p>
        </w:tc>
        <w:tc>
          <w:tcPr>
            <w:tcW w:w="4111" w:type="dxa"/>
            <w:shd w:val="clear" w:color="auto" w:fill="auto"/>
          </w:tcPr>
          <w:p w14:paraId="6FB7B527" w14:textId="796501EA" w:rsidR="004F6174" w:rsidRDefault="004F6174" w:rsidP="004F6174">
            <w:pPr>
              <w:pStyle w:val="NormalIndent"/>
              <w:ind w:left="0" w:right="56"/>
            </w:pPr>
            <w:r>
              <w:t xml:space="preserve">Updated </w:t>
            </w:r>
            <w:r w:rsidR="00CA4A33">
              <w:t>information from Readiness Review Reports &amp; SIT Readiness Tracker</w:t>
            </w:r>
          </w:p>
        </w:tc>
      </w:tr>
      <w:tr w:rsidR="00233598" w14:paraId="5FE60997" w14:textId="77777777">
        <w:tc>
          <w:tcPr>
            <w:tcW w:w="2137" w:type="dxa"/>
            <w:shd w:val="clear" w:color="auto" w:fill="auto"/>
          </w:tcPr>
          <w:p w14:paraId="1E7A5380" w14:textId="5F515FA3" w:rsidR="00233598" w:rsidRDefault="00233598" w:rsidP="00233598">
            <w:pPr>
              <w:pStyle w:val="NormalIndent"/>
              <w:ind w:left="0" w:right="56"/>
            </w:pPr>
            <w:r>
              <w:t>22</w:t>
            </w:r>
            <w:r w:rsidRPr="00CA6083">
              <w:rPr>
                <w:vertAlign w:val="superscript"/>
              </w:rPr>
              <w:t>nd</w:t>
            </w:r>
            <w:r>
              <w:t xml:space="preserve"> February 2024</w:t>
            </w:r>
          </w:p>
        </w:tc>
        <w:tc>
          <w:tcPr>
            <w:tcW w:w="2164" w:type="dxa"/>
            <w:shd w:val="clear" w:color="auto" w:fill="auto"/>
          </w:tcPr>
          <w:p w14:paraId="55E226F2" w14:textId="4FCED5D1" w:rsidR="00233598" w:rsidRDefault="00233598" w:rsidP="00233598">
            <w:pPr>
              <w:pStyle w:val="NormalIndent"/>
              <w:ind w:left="0" w:right="56"/>
            </w:pPr>
            <w:r>
              <w:t>Nigel Hunt / Dominic Mooney / Lee Cox</w:t>
            </w:r>
          </w:p>
        </w:tc>
        <w:tc>
          <w:tcPr>
            <w:tcW w:w="1931" w:type="dxa"/>
            <w:shd w:val="clear" w:color="auto" w:fill="auto"/>
          </w:tcPr>
          <w:p w14:paraId="5FFCFCC3" w14:textId="4CED9874" w:rsidR="00233598" w:rsidRDefault="00233598" w:rsidP="00233598">
            <w:pPr>
              <w:pStyle w:val="NormalIndent"/>
              <w:ind w:left="0" w:right="56"/>
            </w:pPr>
            <w:r>
              <w:t>0.3</w:t>
            </w:r>
          </w:p>
        </w:tc>
        <w:tc>
          <w:tcPr>
            <w:tcW w:w="4111" w:type="dxa"/>
            <w:shd w:val="clear" w:color="auto" w:fill="auto"/>
          </w:tcPr>
          <w:p w14:paraId="07799F6F" w14:textId="51FE78B3" w:rsidR="00233598" w:rsidRDefault="00233598" w:rsidP="00233598">
            <w:pPr>
              <w:pStyle w:val="NormalIndent"/>
              <w:ind w:left="0" w:right="56"/>
            </w:pPr>
            <w:r>
              <w:t>Updated information from Readiness Review Reports &amp; SIT Readiness Tracker in revised Cohort reporting format</w:t>
            </w:r>
          </w:p>
        </w:tc>
      </w:tr>
    </w:tbl>
    <w:p w14:paraId="5382593D" w14:textId="77777777" w:rsidR="00801CCC" w:rsidRPr="000C6FA1" w:rsidRDefault="00801CCC" w:rsidP="00801CCC">
      <w:pPr>
        <w:pStyle w:val="ElexonBody"/>
        <w:spacing w:line="240" w:lineRule="auto"/>
      </w:pPr>
    </w:p>
    <w:p w14:paraId="064CF708" w14:textId="6FBC97F0" w:rsidR="0018537C" w:rsidRPr="005876A7" w:rsidRDefault="0018537C" w:rsidP="005876A7">
      <w:pPr>
        <w:pStyle w:val="Heading2"/>
        <w:ind w:left="576"/>
        <w:rPr>
          <w:rFonts w:eastAsiaTheme="minorEastAsia"/>
        </w:rPr>
      </w:pPr>
      <w:bookmarkStart w:id="5" w:name="_Toc159588403"/>
      <w:r w:rsidRPr="005876A7">
        <w:rPr>
          <w:rFonts w:eastAsiaTheme="minorEastAsia"/>
        </w:rPr>
        <w:t xml:space="preserve">Document </w:t>
      </w:r>
      <w:r w:rsidR="008F4F00" w:rsidRPr="005876A7">
        <w:rPr>
          <w:rFonts w:eastAsiaTheme="minorEastAsia"/>
        </w:rPr>
        <w:t>Review &amp; Approval</w:t>
      </w:r>
      <w:bookmarkEnd w:id="5"/>
    </w:p>
    <w:tbl>
      <w:tblPr>
        <w:tblpPr w:leftFromText="180" w:rightFromText="180" w:vertAnchor="text" w:horzAnchor="margin" w:tblpY="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835"/>
        <w:gridCol w:w="2693"/>
        <w:gridCol w:w="1843"/>
      </w:tblGrid>
      <w:tr w:rsidR="00F77BB0" w14:paraId="17685710" w14:textId="3B5E676D" w:rsidTr="00F9402C">
        <w:tc>
          <w:tcPr>
            <w:tcW w:w="2972" w:type="dxa"/>
            <w:shd w:val="clear" w:color="auto" w:fill="E7E6E6"/>
          </w:tcPr>
          <w:p w14:paraId="51AD8F66" w14:textId="599D445A" w:rsidR="00F77BB0" w:rsidRDefault="00F77BB0">
            <w:pPr>
              <w:pStyle w:val="NormalIndent"/>
              <w:ind w:left="0" w:right="56"/>
            </w:pPr>
            <w:r>
              <w:t>Name</w:t>
            </w:r>
          </w:p>
        </w:tc>
        <w:tc>
          <w:tcPr>
            <w:tcW w:w="2835" w:type="dxa"/>
            <w:shd w:val="clear" w:color="auto" w:fill="E7E6E6"/>
          </w:tcPr>
          <w:p w14:paraId="0A631D51" w14:textId="77777777" w:rsidR="00F77BB0" w:rsidRDefault="00F77BB0">
            <w:pPr>
              <w:pStyle w:val="NormalIndent"/>
              <w:ind w:left="0" w:right="56"/>
            </w:pPr>
            <w:r>
              <w:t>Role</w:t>
            </w:r>
          </w:p>
        </w:tc>
        <w:tc>
          <w:tcPr>
            <w:tcW w:w="2693" w:type="dxa"/>
            <w:shd w:val="clear" w:color="auto" w:fill="E7E6E6"/>
          </w:tcPr>
          <w:p w14:paraId="357CAAE5" w14:textId="454B500E" w:rsidR="00F77BB0" w:rsidRDefault="00F77BB0">
            <w:pPr>
              <w:pStyle w:val="NormalIndent"/>
              <w:ind w:left="0" w:right="56"/>
            </w:pPr>
            <w:r>
              <w:t>Organisation</w:t>
            </w:r>
          </w:p>
        </w:tc>
        <w:tc>
          <w:tcPr>
            <w:tcW w:w="1843" w:type="dxa"/>
            <w:shd w:val="clear" w:color="auto" w:fill="E7E6E6"/>
          </w:tcPr>
          <w:p w14:paraId="2FB29EEF" w14:textId="3048AAA0" w:rsidR="00F77BB0" w:rsidRDefault="00F77BB0">
            <w:pPr>
              <w:pStyle w:val="NormalIndent"/>
              <w:ind w:left="0" w:right="56"/>
            </w:pPr>
            <w:r>
              <w:t>Review / Information / Approval / Sign Off</w:t>
            </w:r>
          </w:p>
        </w:tc>
      </w:tr>
      <w:tr w:rsidR="00F77BB0" w14:paraId="305B9B30" w14:textId="72880499" w:rsidTr="00F9402C">
        <w:tc>
          <w:tcPr>
            <w:tcW w:w="2972" w:type="dxa"/>
            <w:shd w:val="clear" w:color="auto" w:fill="auto"/>
          </w:tcPr>
          <w:p w14:paraId="18E0C1DA" w14:textId="637D7379" w:rsidR="00F77BB0" w:rsidRDefault="00F24AF6">
            <w:pPr>
              <w:pStyle w:val="NormalIndent"/>
              <w:ind w:left="0" w:right="56"/>
            </w:pPr>
            <w:r>
              <w:t>Lee Cox</w:t>
            </w:r>
          </w:p>
        </w:tc>
        <w:tc>
          <w:tcPr>
            <w:tcW w:w="2835" w:type="dxa"/>
            <w:shd w:val="clear" w:color="auto" w:fill="auto"/>
          </w:tcPr>
          <w:p w14:paraId="7B4E41A3" w14:textId="2FCCBAC3" w:rsidR="00751A16" w:rsidRPr="00751A16" w:rsidRDefault="00751A16" w:rsidP="00751A16">
            <w:pPr>
              <w:pStyle w:val="NormalIndent"/>
              <w:ind w:left="0" w:right="56"/>
            </w:pPr>
            <w:r>
              <w:t xml:space="preserve">MHHS SI </w:t>
            </w:r>
            <w:r w:rsidRPr="00751A16">
              <w:t>Programme Test Manager</w:t>
            </w:r>
          </w:p>
          <w:p w14:paraId="01799527" w14:textId="77777777" w:rsidR="00F77BB0" w:rsidRDefault="00F77BB0" w:rsidP="00751A16">
            <w:pPr>
              <w:pStyle w:val="NormalIndent"/>
              <w:ind w:left="0" w:right="56"/>
            </w:pPr>
          </w:p>
        </w:tc>
        <w:tc>
          <w:tcPr>
            <w:tcW w:w="2693" w:type="dxa"/>
          </w:tcPr>
          <w:p w14:paraId="5B0A1129" w14:textId="6C0C99AD" w:rsidR="00F77BB0" w:rsidRDefault="00751A16" w:rsidP="00751A16">
            <w:pPr>
              <w:pStyle w:val="NormalIndent"/>
              <w:ind w:left="0" w:right="56"/>
            </w:pPr>
            <w:r>
              <w:t xml:space="preserve">MHHS </w:t>
            </w:r>
            <w:r w:rsidR="00F24AF6">
              <w:t>LDP SI</w:t>
            </w:r>
          </w:p>
        </w:tc>
        <w:tc>
          <w:tcPr>
            <w:tcW w:w="1843" w:type="dxa"/>
          </w:tcPr>
          <w:p w14:paraId="67255040" w14:textId="47DAF864" w:rsidR="00F77BB0" w:rsidRDefault="00BC5393">
            <w:pPr>
              <w:pStyle w:val="NormalIndent"/>
              <w:ind w:left="0" w:right="56"/>
            </w:pPr>
            <w:r>
              <w:t>Approval</w:t>
            </w:r>
          </w:p>
        </w:tc>
      </w:tr>
      <w:tr w:rsidR="00751A16" w14:paraId="701BBFB0" w14:textId="1D848C08" w:rsidTr="00F9402C">
        <w:tc>
          <w:tcPr>
            <w:tcW w:w="2972" w:type="dxa"/>
            <w:shd w:val="clear" w:color="auto" w:fill="auto"/>
          </w:tcPr>
          <w:p w14:paraId="455D45BF" w14:textId="53E454D4" w:rsidR="00751A16" w:rsidRDefault="00751A16" w:rsidP="00751A16">
            <w:pPr>
              <w:pStyle w:val="NormalIndent"/>
              <w:ind w:left="0" w:right="56"/>
            </w:pPr>
            <w:r>
              <w:t>Adrian Ackroyd</w:t>
            </w:r>
          </w:p>
        </w:tc>
        <w:tc>
          <w:tcPr>
            <w:tcW w:w="2835" w:type="dxa"/>
            <w:shd w:val="clear" w:color="auto" w:fill="auto"/>
          </w:tcPr>
          <w:p w14:paraId="26499667" w14:textId="790C3D56" w:rsidR="00751A16" w:rsidRDefault="00751A16" w:rsidP="00751A16">
            <w:pPr>
              <w:pStyle w:val="NormalIndent"/>
              <w:ind w:left="0" w:right="56"/>
            </w:pPr>
            <w:r>
              <w:rPr>
                <w:lang w:val="en-US"/>
              </w:rPr>
              <w:t xml:space="preserve">MHHS </w:t>
            </w:r>
            <w:r w:rsidRPr="00C516D5">
              <w:rPr>
                <w:lang w:val="en-US"/>
              </w:rPr>
              <w:t xml:space="preserve">SRO </w:t>
            </w:r>
            <w:r w:rsidRPr="002D5715">
              <w:t xml:space="preserve">Client </w:t>
            </w:r>
            <w:r w:rsidR="00D22D10">
              <w:t xml:space="preserve">Test </w:t>
            </w:r>
            <w:r w:rsidR="0073699E">
              <w:t xml:space="preserve">Programme </w:t>
            </w:r>
            <w:r>
              <w:t>Manager</w:t>
            </w:r>
          </w:p>
        </w:tc>
        <w:tc>
          <w:tcPr>
            <w:tcW w:w="2693" w:type="dxa"/>
          </w:tcPr>
          <w:p w14:paraId="5F1A3038" w14:textId="03C55E74" w:rsidR="00751A16" w:rsidRDefault="00751A16" w:rsidP="00751A16">
            <w:pPr>
              <w:pStyle w:val="NormalIndent"/>
              <w:ind w:left="0" w:right="56"/>
            </w:pPr>
            <w:r>
              <w:t>MHHS SRO</w:t>
            </w:r>
          </w:p>
        </w:tc>
        <w:tc>
          <w:tcPr>
            <w:tcW w:w="1843" w:type="dxa"/>
          </w:tcPr>
          <w:p w14:paraId="00FCCE26" w14:textId="38D801BB" w:rsidR="00751A16" w:rsidRDefault="00751A16" w:rsidP="00751A16">
            <w:pPr>
              <w:pStyle w:val="NormalIndent"/>
              <w:ind w:left="0" w:right="56"/>
            </w:pPr>
            <w:r>
              <w:t>Approval</w:t>
            </w:r>
          </w:p>
        </w:tc>
      </w:tr>
      <w:tr w:rsidR="003E1BA2" w14:paraId="40B0EB5B" w14:textId="7D7D46F7" w:rsidTr="00F9402C">
        <w:tc>
          <w:tcPr>
            <w:tcW w:w="2972" w:type="dxa"/>
            <w:shd w:val="clear" w:color="auto" w:fill="auto"/>
          </w:tcPr>
          <w:p w14:paraId="7395ADB5" w14:textId="5B426B72" w:rsidR="003E1BA2" w:rsidRDefault="003E1BA2" w:rsidP="003E1BA2">
            <w:pPr>
              <w:pStyle w:val="NormalIndent"/>
              <w:ind w:left="0" w:right="56"/>
            </w:pPr>
            <w:r>
              <w:t>Kiran Raj</w:t>
            </w:r>
          </w:p>
        </w:tc>
        <w:tc>
          <w:tcPr>
            <w:tcW w:w="2835" w:type="dxa"/>
            <w:shd w:val="clear" w:color="auto" w:fill="auto"/>
          </w:tcPr>
          <w:p w14:paraId="5035F2D0" w14:textId="596EB487" w:rsidR="003E1BA2" w:rsidRPr="003E1BA2" w:rsidRDefault="003E1BA2" w:rsidP="003E1BA2">
            <w:pPr>
              <w:pStyle w:val="NormalIndent"/>
              <w:ind w:left="0" w:right="56"/>
              <w:rPr>
                <w:lang w:val="en-US"/>
              </w:rPr>
            </w:pPr>
            <w:r w:rsidRPr="003E1BA2">
              <w:rPr>
                <w:lang w:val="en-US"/>
              </w:rPr>
              <w:t xml:space="preserve">MHHS </w:t>
            </w:r>
            <w:r>
              <w:rPr>
                <w:lang w:val="en-US"/>
              </w:rPr>
              <w:t xml:space="preserve">SRO </w:t>
            </w:r>
            <w:r w:rsidRPr="003E1BA2">
              <w:rPr>
                <w:lang w:val="en-US"/>
              </w:rPr>
              <w:t>SIT Functional Test Lead</w:t>
            </w:r>
          </w:p>
        </w:tc>
        <w:tc>
          <w:tcPr>
            <w:tcW w:w="2693" w:type="dxa"/>
          </w:tcPr>
          <w:p w14:paraId="6EB65C6D" w14:textId="7337AE52" w:rsidR="003E1BA2" w:rsidRDefault="003E1BA2" w:rsidP="003E1BA2">
            <w:pPr>
              <w:pStyle w:val="NormalIndent"/>
              <w:ind w:left="0" w:right="56"/>
            </w:pPr>
            <w:r>
              <w:t>MHHS SRO</w:t>
            </w:r>
          </w:p>
        </w:tc>
        <w:tc>
          <w:tcPr>
            <w:tcW w:w="1843" w:type="dxa"/>
          </w:tcPr>
          <w:p w14:paraId="4A1876A7" w14:textId="7E415C55" w:rsidR="003E1BA2" w:rsidRDefault="003E1BA2" w:rsidP="003E1BA2">
            <w:pPr>
              <w:pStyle w:val="NormalIndent"/>
              <w:ind w:left="0" w:right="56"/>
            </w:pPr>
            <w:r>
              <w:t>Review</w:t>
            </w:r>
          </w:p>
        </w:tc>
      </w:tr>
    </w:tbl>
    <w:p w14:paraId="459089ED" w14:textId="77777777" w:rsidR="00B40961" w:rsidRPr="000C6FA1" w:rsidRDefault="00B40961" w:rsidP="00543D87">
      <w:pPr>
        <w:pStyle w:val="ElexonBody"/>
      </w:pPr>
    </w:p>
    <w:p w14:paraId="750B17AF" w14:textId="3537EB1C" w:rsidR="0018537C" w:rsidRPr="00FB3F52" w:rsidRDefault="00780145" w:rsidP="005876A7">
      <w:pPr>
        <w:pStyle w:val="Heading2"/>
        <w:ind w:left="576"/>
      </w:pPr>
      <w:bookmarkStart w:id="6" w:name="_bookmark38"/>
      <w:bookmarkStart w:id="7" w:name="_bookmark39"/>
      <w:bookmarkStart w:id="8" w:name="_Toc159588404"/>
      <w:bookmarkEnd w:id="6"/>
      <w:bookmarkEnd w:id="7"/>
      <w:r>
        <w:t xml:space="preserve">Document </w:t>
      </w:r>
      <w:r w:rsidR="0018537C">
        <w:t>References</w:t>
      </w:r>
      <w:bookmarkEnd w:id="8"/>
    </w:p>
    <w:tbl>
      <w:tblPr>
        <w:tblpPr w:leftFromText="180" w:rightFromText="180" w:bottomFromText="160" w:vertAnchor="text" w:horzAnchor="margin" w:tblpY="41"/>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860"/>
        <w:gridCol w:w="1386"/>
        <w:gridCol w:w="1984"/>
        <w:gridCol w:w="2124"/>
      </w:tblGrid>
      <w:tr w:rsidR="008F4F00" w14:paraId="3EF90892" w14:textId="77777777" w:rsidTr="00F9402C">
        <w:tc>
          <w:tcPr>
            <w:tcW w:w="478" w:type="pct"/>
            <w:tcBorders>
              <w:top w:val="single" w:sz="4" w:space="0" w:color="auto"/>
              <w:left w:val="single" w:sz="4" w:space="0" w:color="auto"/>
              <w:bottom w:val="single" w:sz="4" w:space="0" w:color="auto"/>
              <w:right w:val="single" w:sz="4" w:space="0" w:color="auto"/>
            </w:tcBorders>
            <w:shd w:val="clear" w:color="auto" w:fill="E7E6E6"/>
          </w:tcPr>
          <w:p w14:paraId="15807CA6" w14:textId="77777777" w:rsidR="008F4F00" w:rsidRDefault="008F4F00" w:rsidP="005C4533">
            <w:pPr>
              <w:pStyle w:val="NormalIndent"/>
              <w:spacing w:after="100" w:afterAutospacing="1"/>
              <w:ind w:left="0"/>
              <w:jc w:val="both"/>
              <w:rPr>
                <w:lang w:val="en-US"/>
              </w:rPr>
            </w:pPr>
            <w:bookmarkStart w:id="9" w:name="_Toc122536869"/>
            <w:bookmarkStart w:id="10" w:name="_Toc129786432"/>
            <w:r>
              <w:rPr>
                <w:lang w:val="en-US"/>
              </w:rPr>
              <w:t>Ref No.</w:t>
            </w:r>
          </w:p>
        </w:tc>
        <w:tc>
          <w:tcPr>
            <w:tcW w:w="1866" w:type="pct"/>
            <w:tcBorders>
              <w:top w:val="single" w:sz="4" w:space="0" w:color="auto"/>
              <w:left w:val="single" w:sz="4" w:space="0" w:color="auto"/>
              <w:bottom w:val="single" w:sz="4" w:space="0" w:color="auto"/>
              <w:right w:val="single" w:sz="4" w:space="0" w:color="auto"/>
            </w:tcBorders>
            <w:shd w:val="clear" w:color="auto" w:fill="E7E6E6"/>
            <w:hideMark/>
          </w:tcPr>
          <w:p w14:paraId="7D3AA1F3" w14:textId="77777777" w:rsidR="008F4F00" w:rsidRDefault="008F4F00" w:rsidP="005C4533">
            <w:pPr>
              <w:pStyle w:val="NormalIndent"/>
              <w:spacing w:after="100" w:afterAutospacing="1"/>
              <w:ind w:left="0"/>
              <w:jc w:val="both"/>
              <w:rPr>
                <w:lang w:val="en-US"/>
              </w:rPr>
            </w:pPr>
            <w:r>
              <w:rPr>
                <w:lang w:val="en-US"/>
              </w:rPr>
              <w:t>Document/Link</w:t>
            </w:r>
          </w:p>
        </w:tc>
        <w:tc>
          <w:tcPr>
            <w:tcW w:w="670" w:type="pct"/>
            <w:tcBorders>
              <w:top w:val="single" w:sz="4" w:space="0" w:color="auto"/>
              <w:left w:val="single" w:sz="4" w:space="0" w:color="auto"/>
              <w:bottom w:val="single" w:sz="4" w:space="0" w:color="auto"/>
              <w:right w:val="single" w:sz="4" w:space="0" w:color="auto"/>
            </w:tcBorders>
            <w:shd w:val="clear" w:color="auto" w:fill="E7E6E6"/>
            <w:hideMark/>
          </w:tcPr>
          <w:p w14:paraId="4D63E994" w14:textId="77777777" w:rsidR="008F4F00" w:rsidRDefault="008F4F00" w:rsidP="005C4533">
            <w:pPr>
              <w:pStyle w:val="NormalIndent"/>
              <w:spacing w:after="100" w:afterAutospacing="1"/>
              <w:ind w:left="0"/>
              <w:jc w:val="both"/>
              <w:rPr>
                <w:lang w:val="en-US"/>
              </w:rPr>
            </w:pPr>
            <w:r>
              <w:rPr>
                <w:lang w:val="en-US"/>
              </w:rPr>
              <w:t>Publisher</w:t>
            </w:r>
          </w:p>
        </w:tc>
        <w:tc>
          <w:tcPr>
            <w:tcW w:w="959" w:type="pct"/>
            <w:tcBorders>
              <w:top w:val="single" w:sz="4" w:space="0" w:color="auto"/>
              <w:left w:val="single" w:sz="4" w:space="0" w:color="auto"/>
              <w:bottom w:val="single" w:sz="4" w:space="0" w:color="auto"/>
              <w:right w:val="single" w:sz="4" w:space="0" w:color="auto"/>
            </w:tcBorders>
            <w:shd w:val="clear" w:color="auto" w:fill="E7E6E6"/>
            <w:hideMark/>
          </w:tcPr>
          <w:p w14:paraId="0D04A7D0" w14:textId="77777777" w:rsidR="008F4F00" w:rsidRDefault="008F4F00" w:rsidP="005C4533">
            <w:pPr>
              <w:pStyle w:val="NormalIndent"/>
              <w:spacing w:after="100" w:afterAutospacing="1"/>
              <w:ind w:left="0"/>
              <w:jc w:val="both"/>
              <w:rPr>
                <w:lang w:val="en-US"/>
              </w:rPr>
            </w:pPr>
            <w:r>
              <w:rPr>
                <w:lang w:val="en-US"/>
              </w:rPr>
              <w:t>Published</w:t>
            </w:r>
          </w:p>
        </w:tc>
        <w:tc>
          <w:tcPr>
            <w:tcW w:w="1027" w:type="pct"/>
            <w:tcBorders>
              <w:top w:val="single" w:sz="4" w:space="0" w:color="auto"/>
              <w:left w:val="single" w:sz="4" w:space="0" w:color="auto"/>
              <w:bottom w:val="single" w:sz="4" w:space="0" w:color="auto"/>
              <w:right w:val="single" w:sz="4" w:space="0" w:color="auto"/>
            </w:tcBorders>
            <w:shd w:val="clear" w:color="auto" w:fill="E7E6E6"/>
            <w:hideMark/>
          </w:tcPr>
          <w:p w14:paraId="06A69043" w14:textId="77777777" w:rsidR="008F4F00" w:rsidRDefault="008F4F00" w:rsidP="005C4533">
            <w:pPr>
              <w:pStyle w:val="NormalIndent"/>
              <w:spacing w:after="100" w:afterAutospacing="1"/>
              <w:ind w:left="0"/>
              <w:jc w:val="both"/>
              <w:rPr>
                <w:lang w:val="en-US"/>
              </w:rPr>
            </w:pPr>
            <w:r>
              <w:rPr>
                <w:lang w:val="en-US"/>
              </w:rPr>
              <w:t xml:space="preserve">Additional Information </w:t>
            </w:r>
          </w:p>
        </w:tc>
      </w:tr>
      <w:tr w:rsidR="008F4F00" w14:paraId="4299B6CA" w14:textId="77777777" w:rsidTr="00F9402C">
        <w:tc>
          <w:tcPr>
            <w:tcW w:w="478" w:type="pct"/>
            <w:tcBorders>
              <w:top w:val="single" w:sz="4" w:space="0" w:color="auto"/>
              <w:left w:val="single" w:sz="4" w:space="0" w:color="auto"/>
              <w:bottom w:val="single" w:sz="4" w:space="0" w:color="auto"/>
              <w:right w:val="single" w:sz="4" w:space="0" w:color="auto"/>
            </w:tcBorders>
          </w:tcPr>
          <w:p w14:paraId="72CAA5A6" w14:textId="77777777" w:rsidR="008F4F00" w:rsidRDefault="008F4F00" w:rsidP="005C4533">
            <w:pPr>
              <w:pStyle w:val="NormalIndent"/>
              <w:spacing w:after="100" w:afterAutospacing="1"/>
              <w:ind w:left="0"/>
              <w:jc w:val="both"/>
            </w:pPr>
            <w:r>
              <w:t>REF-01</w:t>
            </w:r>
          </w:p>
        </w:tc>
        <w:tc>
          <w:tcPr>
            <w:tcW w:w="1866" w:type="pct"/>
            <w:tcBorders>
              <w:top w:val="single" w:sz="4" w:space="0" w:color="auto"/>
              <w:left w:val="single" w:sz="4" w:space="0" w:color="auto"/>
              <w:bottom w:val="single" w:sz="4" w:space="0" w:color="auto"/>
              <w:right w:val="single" w:sz="4" w:space="0" w:color="auto"/>
            </w:tcBorders>
          </w:tcPr>
          <w:p w14:paraId="6341BEA0" w14:textId="77777777" w:rsidR="008F4F00" w:rsidRPr="004F6174" w:rsidRDefault="007F0828" w:rsidP="005C4533">
            <w:pPr>
              <w:pStyle w:val="NormalIndent"/>
              <w:spacing w:after="100" w:afterAutospacing="1"/>
              <w:ind w:left="0"/>
            </w:pPr>
            <w:hyperlink r:id="rId12" w:history="1">
              <w:r w:rsidR="008F4F00">
                <w:rPr>
                  <w:rStyle w:val="Hyperlink"/>
                </w:rPr>
                <w:t>MHHS-DEL1259 SIT Functional Test Approach &amp; Plan</w:t>
              </w:r>
            </w:hyperlink>
          </w:p>
        </w:tc>
        <w:tc>
          <w:tcPr>
            <w:tcW w:w="670" w:type="pct"/>
            <w:tcBorders>
              <w:top w:val="single" w:sz="4" w:space="0" w:color="auto"/>
              <w:left w:val="single" w:sz="4" w:space="0" w:color="auto"/>
              <w:bottom w:val="single" w:sz="4" w:space="0" w:color="auto"/>
              <w:right w:val="single" w:sz="4" w:space="0" w:color="auto"/>
            </w:tcBorders>
          </w:tcPr>
          <w:p w14:paraId="6C3ADA90" w14:textId="77777777" w:rsidR="008F4F00" w:rsidRPr="00D53914" w:rsidRDefault="008F4F00" w:rsidP="005C4533">
            <w:pPr>
              <w:pStyle w:val="NormalIndent"/>
              <w:spacing w:after="100" w:afterAutospacing="1"/>
              <w:ind w:left="0"/>
              <w:jc w:val="center"/>
              <w:rPr>
                <w:lang w:val="en-US"/>
              </w:rPr>
            </w:pPr>
            <w:r w:rsidRPr="00D53914">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28DFA95F" w14:textId="77777777" w:rsidR="008F4F00" w:rsidRPr="00D53914" w:rsidRDefault="008F4F00" w:rsidP="005C4533">
            <w:pPr>
              <w:pStyle w:val="NormalIndent"/>
              <w:spacing w:after="100" w:afterAutospacing="1"/>
              <w:ind w:left="0"/>
              <w:jc w:val="center"/>
              <w:rPr>
                <w:lang w:val="en-US"/>
              </w:rPr>
            </w:pPr>
            <w:r>
              <w:rPr>
                <w:lang w:val="en-US"/>
              </w:rPr>
              <w:t>1</w:t>
            </w:r>
            <w:r w:rsidRPr="002369AD">
              <w:rPr>
                <w:lang w:val="en-US"/>
              </w:rPr>
              <w:t>6th August 2023</w:t>
            </w:r>
          </w:p>
        </w:tc>
        <w:tc>
          <w:tcPr>
            <w:tcW w:w="1027" w:type="pct"/>
            <w:tcBorders>
              <w:top w:val="single" w:sz="4" w:space="0" w:color="auto"/>
              <w:left w:val="single" w:sz="4" w:space="0" w:color="auto"/>
              <w:bottom w:val="single" w:sz="4" w:space="0" w:color="auto"/>
              <w:right w:val="single" w:sz="4" w:space="0" w:color="auto"/>
            </w:tcBorders>
          </w:tcPr>
          <w:p w14:paraId="27715A16" w14:textId="77777777" w:rsidR="008F4F00" w:rsidRPr="00557102" w:rsidRDefault="008F4F00" w:rsidP="005C4533">
            <w:pPr>
              <w:pStyle w:val="NormalIndent"/>
              <w:spacing w:after="100" w:afterAutospacing="1"/>
              <w:ind w:left="0"/>
              <w:jc w:val="both"/>
              <w:rPr>
                <w:highlight w:val="yellow"/>
                <w:lang w:val="en-US"/>
              </w:rPr>
            </w:pPr>
          </w:p>
        </w:tc>
      </w:tr>
      <w:tr w:rsidR="008F4F00" w14:paraId="716691D2" w14:textId="77777777" w:rsidTr="00F9402C">
        <w:tc>
          <w:tcPr>
            <w:tcW w:w="478" w:type="pct"/>
            <w:tcBorders>
              <w:top w:val="single" w:sz="4" w:space="0" w:color="auto"/>
              <w:left w:val="single" w:sz="4" w:space="0" w:color="auto"/>
              <w:bottom w:val="single" w:sz="4" w:space="0" w:color="auto"/>
              <w:right w:val="single" w:sz="4" w:space="0" w:color="auto"/>
            </w:tcBorders>
          </w:tcPr>
          <w:p w14:paraId="1E063116" w14:textId="77777777" w:rsidR="008F4F00" w:rsidRDefault="008F4F00" w:rsidP="005C4533">
            <w:pPr>
              <w:pStyle w:val="NormalIndent"/>
              <w:spacing w:after="100" w:afterAutospacing="1"/>
              <w:ind w:left="0"/>
              <w:jc w:val="both"/>
            </w:pPr>
            <w:r>
              <w:t>REF-02</w:t>
            </w:r>
          </w:p>
        </w:tc>
        <w:tc>
          <w:tcPr>
            <w:tcW w:w="1866" w:type="pct"/>
            <w:tcBorders>
              <w:top w:val="single" w:sz="4" w:space="0" w:color="auto"/>
              <w:left w:val="single" w:sz="4" w:space="0" w:color="auto"/>
              <w:bottom w:val="single" w:sz="4" w:space="0" w:color="auto"/>
              <w:right w:val="single" w:sz="4" w:space="0" w:color="auto"/>
            </w:tcBorders>
          </w:tcPr>
          <w:p w14:paraId="6E95DA54" w14:textId="77777777" w:rsidR="008F4F00" w:rsidRDefault="007F0828" w:rsidP="005C4533">
            <w:pPr>
              <w:pStyle w:val="NormalIndent"/>
              <w:spacing w:after="100" w:afterAutospacing="1"/>
              <w:ind w:left="0"/>
            </w:pPr>
            <w:hyperlink r:id="rId13" w:history="1">
              <w:r w:rsidR="008F4F00">
                <w:rPr>
                  <w:rStyle w:val="Hyperlink"/>
                </w:rPr>
                <w:t>MHHS-DEL2254 SIT Functional Readiness Tracker</w:t>
              </w:r>
            </w:hyperlink>
          </w:p>
        </w:tc>
        <w:tc>
          <w:tcPr>
            <w:tcW w:w="670" w:type="pct"/>
            <w:tcBorders>
              <w:top w:val="single" w:sz="4" w:space="0" w:color="auto"/>
              <w:left w:val="single" w:sz="4" w:space="0" w:color="auto"/>
              <w:bottom w:val="single" w:sz="4" w:space="0" w:color="auto"/>
              <w:right w:val="single" w:sz="4" w:space="0" w:color="auto"/>
            </w:tcBorders>
          </w:tcPr>
          <w:p w14:paraId="05E5B158" w14:textId="77777777" w:rsidR="008F4F00" w:rsidRPr="00F80419" w:rsidRDefault="008F4F00" w:rsidP="005C4533">
            <w:pPr>
              <w:pStyle w:val="NormalIndent"/>
              <w:spacing w:after="100" w:afterAutospacing="1"/>
              <w:ind w:left="0"/>
              <w:jc w:val="center"/>
              <w:rPr>
                <w:lang w:val="en-US"/>
              </w:rPr>
            </w:pPr>
            <w:r>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57D134F0" w14:textId="77777777" w:rsidR="008F4F00" w:rsidRDefault="008F4F00" w:rsidP="005C4533">
            <w:pPr>
              <w:pStyle w:val="NormalIndent"/>
              <w:spacing w:after="100" w:afterAutospacing="1"/>
              <w:ind w:left="0"/>
              <w:jc w:val="center"/>
              <w:rPr>
                <w:lang w:val="en-US"/>
              </w:rPr>
            </w:pPr>
            <w:r>
              <w:rPr>
                <w:lang w:val="en-US"/>
              </w:rPr>
              <w:t>Updated weekly on the MHHS Collaboration Bases</w:t>
            </w:r>
          </w:p>
        </w:tc>
        <w:tc>
          <w:tcPr>
            <w:tcW w:w="1027" w:type="pct"/>
            <w:tcBorders>
              <w:top w:val="single" w:sz="4" w:space="0" w:color="auto"/>
              <w:left w:val="single" w:sz="4" w:space="0" w:color="auto"/>
              <w:bottom w:val="single" w:sz="4" w:space="0" w:color="auto"/>
              <w:right w:val="single" w:sz="4" w:space="0" w:color="auto"/>
            </w:tcBorders>
          </w:tcPr>
          <w:p w14:paraId="0FE8CF54" w14:textId="77777777" w:rsidR="008F4F00" w:rsidRPr="00557102" w:rsidRDefault="008F4F00" w:rsidP="005C4533">
            <w:pPr>
              <w:pStyle w:val="NormalIndent"/>
              <w:spacing w:after="100" w:afterAutospacing="1"/>
              <w:ind w:left="0"/>
              <w:rPr>
                <w:highlight w:val="yellow"/>
                <w:lang w:val="en-US"/>
              </w:rPr>
            </w:pPr>
            <w:r>
              <w:rPr>
                <w:lang w:val="en-US"/>
              </w:rPr>
              <w:t>Updated weekly on the MHHS Collaboration Bases</w:t>
            </w:r>
          </w:p>
        </w:tc>
      </w:tr>
      <w:tr w:rsidR="008F4F00" w14:paraId="069B8424" w14:textId="77777777" w:rsidTr="00F9402C">
        <w:tc>
          <w:tcPr>
            <w:tcW w:w="478" w:type="pct"/>
            <w:tcBorders>
              <w:top w:val="single" w:sz="4" w:space="0" w:color="auto"/>
              <w:left w:val="single" w:sz="4" w:space="0" w:color="auto"/>
              <w:bottom w:val="single" w:sz="4" w:space="0" w:color="auto"/>
              <w:right w:val="single" w:sz="4" w:space="0" w:color="auto"/>
            </w:tcBorders>
          </w:tcPr>
          <w:p w14:paraId="06F509FF" w14:textId="77777777" w:rsidR="008F4F00" w:rsidRDefault="008F4F00" w:rsidP="005C4533">
            <w:pPr>
              <w:pStyle w:val="NormalIndent"/>
              <w:spacing w:after="100" w:afterAutospacing="1"/>
              <w:ind w:left="0"/>
              <w:jc w:val="both"/>
            </w:pPr>
            <w:r>
              <w:t>REF-03</w:t>
            </w:r>
          </w:p>
        </w:tc>
        <w:tc>
          <w:tcPr>
            <w:tcW w:w="1866" w:type="pct"/>
            <w:tcBorders>
              <w:top w:val="single" w:sz="4" w:space="0" w:color="auto"/>
              <w:left w:val="single" w:sz="4" w:space="0" w:color="auto"/>
              <w:bottom w:val="single" w:sz="4" w:space="0" w:color="auto"/>
              <w:right w:val="single" w:sz="4" w:space="0" w:color="auto"/>
            </w:tcBorders>
          </w:tcPr>
          <w:p w14:paraId="018D33E9" w14:textId="77777777" w:rsidR="008F4F00" w:rsidRDefault="007F0828" w:rsidP="005C4533">
            <w:pPr>
              <w:pStyle w:val="NormalIndent"/>
              <w:spacing w:after="100" w:afterAutospacing="1"/>
              <w:ind w:left="0"/>
            </w:pPr>
            <w:hyperlink r:id="rId14" w:history="1">
              <w:r w:rsidR="008F4F00">
                <w:rPr>
                  <w:rStyle w:val="Hyperlink"/>
                </w:rPr>
                <w:t>MHHS-DEL1064 - Placing Reliance Policy</w:t>
              </w:r>
            </w:hyperlink>
          </w:p>
        </w:tc>
        <w:tc>
          <w:tcPr>
            <w:tcW w:w="670" w:type="pct"/>
            <w:tcBorders>
              <w:top w:val="single" w:sz="4" w:space="0" w:color="auto"/>
              <w:left w:val="single" w:sz="4" w:space="0" w:color="auto"/>
              <w:bottom w:val="single" w:sz="4" w:space="0" w:color="auto"/>
              <w:right w:val="single" w:sz="4" w:space="0" w:color="auto"/>
            </w:tcBorders>
          </w:tcPr>
          <w:p w14:paraId="210D34EF" w14:textId="77777777" w:rsidR="008F4F00" w:rsidRDefault="008F4F00" w:rsidP="005C4533">
            <w:pPr>
              <w:pStyle w:val="NormalIndent"/>
              <w:spacing w:after="100" w:afterAutospacing="1"/>
              <w:ind w:left="0"/>
              <w:jc w:val="center"/>
              <w:rPr>
                <w:lang w:val="en-US"/>
              </w:rPr>
            </w:pPr>
            <w:r w:rsidRPr="00F80419">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12B46CA6" w14:textId="77777777" w:rsidR="008F4F00" w:rsidRDefault="008F4F00" w:rsidP="005C4533">
            <w:pPr>
              <w:pStyle w:val="NormalIndent"/>
              <w:spacing w:after="100" w:afterAutospacing="1"/>
              <w:ind w:left="0"/>
              <w:jc w:val="center"/>
              <w:rPr>
                <w:lang w:val="en-US"/>
              </w:rPr>
            </w:pPr>
            <w:r>
              <w:rPr>
                <w:lang w:val="en-US"/>
              </w:rPr>
              <w:t>27</w:t>
            </w:r>
            <w:r>
              <w:rPr>
                <w:vertAlign w:val="superscript"/>
                <w:lang w:val="en-US"/>
              </w:rPr>
              <w:t>th</w:t>
            </w:r>
            <w:r>
              <w:rPr>
                <w:lang w:val="en-US"/>
              </w:rPr>
              <w:t xml:space="preserve"> April 2023</w:t>
            </w:r>
          </w:p>
        </w:tc>
        <w:tc>
          <w:tcPr>
            <w:tcW w:w="1027" w:type="pct"/>
            <w:tcBorders>
              <w:top w:val="single" w:sz="4" w:space="0" w:color="auto"/>
              <w:left w:val="single" w:sz="4" w:space="0" w:color="auto"/>
              <w:bottom w:val="single" w:sz="4" w:space="0" w:color="auto"/>
              <w:right w:val="single" w:sz="4" w:space="0" w:color="auto"/>
            </w:tcBorders>
          </w:tcPr>
          <w:p w14:paraId="2EB8E7A5" w14:textId="77777777" w:rsidR="008F4F00" w:rsidRDefault="008F4F00" w:rsidP="005C4533">
            <w:pPr>
              <w:pStyle w:val="NormalIndent"/>
              <w:spacing w:after="100" w:afterAutospacing="1"/>
              <w:ind w:left="0"/>
              <w:rPr>
                <w:lang w:val="en-US"/>
              </w:rPr>
            </w:pPr>
          </w:p>
        </w:tc>
      </w:tr>
      <w:tr w:rsidR="008F4F00" w14:paraId="463CE4B4" w14:textId="77777777" w:rsidTr="00F9402C">
        <w:tc>
          <w:tcPr>
            <w:tcW w:w="478" w:type="pct"/>
            <w:tcBorders>
              <w:top w:val="single" w:sz="4" w:space="0" w:color="auto"/>
              <w:left w:val="single" w:sz="4" w:space="0" w:color="auto"/>
              <w:bottom w:val="single" w:sz="4" w:space="0" w:color="auto"/>
              <w:right w:val="single" w:sz="4" w:space="0" w:color="auto"/>
            </w:tcBorders>
          </w:tcPr>
          <w:p w14:paraId="17291716" w14:textId="77777777" w:rsidR="008F4F00" w:rsidRDefault="008F4F00" w:rsidP="005C4533">
            <w:pPr>
              <w:pStyle w:val="NormalIndent"/>
              <w:spacing w:after="100" w:afterAutospacing="1"/>
              <w:ind w:left="0"/>
              <w:jc w:val="both"/>
            </w:pPr>
            <w:r>
              <w:t>REF-04</w:t>
            </w:r>
          </w:p>
        </w:tc>
        <w:tc>
          <w:tcPr>
            <w:tcW w:w="1866" w:type="pct"/>
            <w:tcBorders>
              <w:top w:val="single" w:sz="4" w:space="0" w:color="auto"/>
              <w:left w:val="single" w:sz="4" w:space="0" w:color="auto"/>
              <w:bottom w:val="single" w:sz="4" w:space="0" w:color="auto"/>
              <w:right w:val="single" w:sz="4" w:space="0" w:color="auto"/>
            </w:tcBorders>
          </w:tcPr>
          <w:p w14:paraId="1E675317" w14:textId="77777777" w:rsidR="008F4F00" w:rsidRDefault="007F0828" w:rsidP="005C4533">
            <w:pPr>
              <w:pStyle w:val="NormalIndent"/>
              <w:spacing w:after="100" w:afterAutospacing="1"/>
              <w:ind w:left="0"/>
            </w:pPr>
            <w:hyperlink r:id="rId15" w:history="1">
              <w:r w:rsidR="008F4F00">
                <w:rPr>
                  <w:rStyle w:val="Hyperlink"/>
                </w:rPr>
                <w:t>MHHS-DEL852 - Pre-Integration Test Guidance</w:t>
              </w:r>
            </w:hyperlink>
          </w:p>
        </w:tc>
        <w:tc>
          <w:tcPr>
            <w:tcW w:w="670" w:type="pct"/>
            <w:tcBorders>
              <w:top w:val="single" w:sz="4" w:space="0" w:color="auto"/>
              <w:left w:val="single" w:sz="4" w:space="0" w:color="auto"/>
              <w:bottom w:val="single" w:sz="4" w:space="0" w:color="auto"/>
              <w:right w:val="single" w:sz="4" w:space="0" w:color="auto"/>
            </w:tcBorders>
          </w:tcPr>
          <w:p w14:paraId="7CEB5C00" w14:textId="77777777" w:rsidR="008F4F00" w:rsidRPr="00D53914" w:rsidRDefault="008F4F00" w:rsidP="005C4533">
            <w:pPr>
              <w:pStyle w:val="NormalIndent"/>
              <w:spacing w:after="100" w:afterAutospacing="1"/>
              <w:ind w:left="0"/>
              <w:jc w:val="center"/>
              <w:rPr>
                <w:lang w:val="en-US"/>
              </w:rPr>
            </w:pPr>
            <w:r w:rsidRPr="00F80419">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6C356EDC" w14:textId="77777777" w:rsidR="008F4F00" w:rsidRDefault="008F4F00" w:rsidP="005C4533">
            <w:pPr>
              <w:pStyle w:val="NormalIndent"/>
              <w:spacing w:after="100" w:afterAutospacing="1"/>
              <w:ind w:left="0"/>
              <w:jc w:val="center"/>
              <w:rPr>
                <w:lang w:val="en-US"/>
              </w:rPr>
            </w:pPr>
            <w:r>
              <w:rPr>
                <w:lang w:val="en-US"/>
              </w:rPr>
              <w:t>18</w:t>
            </w:r>
            <w:r w:rsidRPr="00A31448">
              <w:rPr>
                <w:vertAlign w:val="superscript"/>
                <w:lang w:val="en-US"/>
              </w:rPr>
              <w:t>th</w:t>
            </w:r>
            <w:r>
              <w:rPr>
                <w:lang w:val="en-US"/>
              </w:rPr>
              <w:t xml:space="preserve"> August 2023</w:t>
            </w:r>
          </w:p>
        </w:tc>
        <w:tc>
          <w:tcPr>
            <w:tcW w:w="1027" w:type="pct"/>
            <w:tcBorders>
              <w:top w:val="single" w:sz="4" w:space="0" w:color="auto"/>
              <w:left w:val="single" w:sz="4" w:space="0" w:color="auto"/>
              <w:bottom w:val="single" w:sz="4" w:space="0" w:color="auto"/>
              <w:right w:val="single" w:sz="4" w:space="0" w:color="auto"/>
            </w:tcBorders>
          </w:tcPr>
          <w:p w14:paraId="58EAE415" w14:textId="77777777" w:rsidR="008F4F00" w:rsidRPr="00557102" w:rsidRDefault="008F4F00" w:rsidP="005C4533">
            <w:pPr>
              <w:pStyle w:val="NormalIndent"/>
              <w:spacing w:after="100" w:afterAutospacing="1"/>
              <w:ind w:left="0"/>
              <w:jc w:val="both"/>
              <w:rPr>
                <w:highlight w:val="yellow"/>
                <w:lang w:val="en-US"/>
              </w:rPr>
            </w:pPr>
          </w:p>
        </w:tc>
      </w:tr>
      <w:tr w:rsidR="008F4F00" w14:paraId="0591D27E" w14:textId="77777777" w:rsidTr="00F9402C">
        <w:tc>
          <w:tcPr>
            <w:tcW w:w="478" w:type="pct"/>
            <w:tcBorders>
              <w:top w:val="single" w:sz="4" w:space="0" w:color="auto"/>
              <w:left w:val="single" w:sz="4" w:space="0" w:color="auto"/>
              <w:bottom w:val="single" w:sz="4" w:space="0" w:color="auto"/>
              <w:right w:val="single" w:sz="4" w:space="0" w:color="auto"/>
            </w:tcBorders>
          </w:tcPr>
          <w:p w14:paraId="291E9686" w14:textId="77777777" w:rsidR="008F4F00" w:rsidRDefault="008F4F00" w:rsidP="005C4533">
            <w:pPr>
              <w:pStyle w:val="NormalIndent"/>
              <w:spacing w:after="100" w:afterAutospacing="1"/>
              <w:ind w:left="0"/>
              <w:jc w:val="both"/>
            </w:pPr>
            <w:r>
              <w:t>REF-05</w:t>
            </w:r>
          </w:p>
        </w:tc>
        <w:tc>
          <w:tcPr>
            <w:tcW w:w="1866" w:type="pct"/>
            <w:tcBorders>
              <w:top w:val="single" w:sz="4" w:space="0" w:color="auto"/>
              <w:left w:val="single" w:sz="4" w:space="0" w:color="auto"/>
              <w:bottom w:val="single" w:sz="4" w:space="0" w:color="auto"/>
              <w:right w:val="single" w:sz="4" w:space="0" w:color="auto"/>
            </w:tcBorders>
          </w:tcPr>
          <w:p w14:paraId="158150F3" w14:textId="77777777" w:rsidR="008F4F00" w:rsidRDefault="007F0828" w:rsidP="005C4533">
            <w:pPr>
              <w:pStyle w:val="NormalIndent"/>
              <w:spacing w:after="100" w:afterAutospacing="1"/>
              <w:ind w:left="0"/>
            </w:pPr>
            <w:hyperlink r:id="rId16" w:history="1">
              <w:r w:rsidR="008F4F00">
                <w:rPr>
                  <w:rStyle w:val="Hyperlink"/>
                </w:rPr>
                <w:t>MHHS-DEL618 - Environment Approach &amp; Plan</w:t>
              </w:r>
            </w:hyperlink>
          </w:p>
        </w:tc>
        <w:tc>
          <w:tcPr>
            <w:tcW w:w="670" w:type="pct"/>
            <w:tcBorders>
              <w:top w:val="single" w:sz="4" w:space="0" w:color="auto"/>
              <w:left w:val="single" w:sz="4" w:space="0" w:color="auto"/>
              <w:bottom w:val="single" w:sz="4" w:space="0" w:color="auto"/>
              <w:right w:val="single" w:sz="4" w:space="0" w:color="auto"/>
            </w:tcBorders>
          </w:tcPr>
          <w:p w14:paraId="1D0B2B95" w14:textId="77777777" w:rsidR="008F4F00" w:rsidRPr="00D53914" w:rsidRDefault="008F4F00" w:rsidP="005C4533">
            <w:pPr>
              <w:pStyle w:val="NormalIndent"/>
              <w:spacing w:after="100" w:afterAutospacing="1"/>
              <w:ind w:left="0"/>
              <w:jc w:val="center"/>
              <w:rPr>
                <w:lang w:val="en-US"/>
              </w:rPr>
            </w:pPr>
            <w:r w:rsidRPr="00F80419">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5093BA89" w14:textId="77777777" w:rsidR="008F4F00" w:rsidRDefault="008F4F00" w:rsidP="005C4533">
            <w:pPr>
              <w:pStyle w:val="NormalIndent"/>
              <w:spacing w:after="100" w:afterAutospacing="1"/>
              <w:ind w:left="0"/>
              <w:jc w:val="center"/>
              <w:rPr>
                <w:lang w:val="en-US"/>
              </w:rPr>
            </w:pPr>
            <w:r>
              <w:rPr>
                <w:lang w:val="en-US"/>
              </w:rPr>
              <w:t>21</w:t>
            </w:r>
            <w:r w:rsidRPr="00A31448">
              <w:rPr>
                <w:vertAlign w:val="superscript"/>
                <w:lang w:val="en-US"/>
              </w:rPr>
              <w:t>st</w:t>
            </w:r>
            <w:r>
              <w:rPr>
                <w:lang w:val="en-US"/>
              </w:rPr>
              <w:t xml:space="preserve"> July 2023</w:t>
            </w:r>
          </w:p>
        </w:tc>
        <w:tc>
          <w:tcPr>
            <w:tcW w:w="1027" w:type="pct"/>
            <w:tcBorders>
              <w:top w:val="single" w:sz="4" w:space="0" w:color="auto"/>
              <w:left w:val="single" w:sz="4" w:space="0" w:color="auto"/>
              <w:bottom w:val="single" w:sz="4" w:space="0" w:color="auto"/>
              <w:right w:val="single" w:sz="4" w:space="0" w:color="auto"/>
            </w:tcBorders>
          </w:tcPr>
          <w:p w14:paraId="4E67F794" w14:textId="77777777" w:rsidR="008F4F00" w:rsidRPr="00557102" w:rsidRDefault="008F4F00" w:rsidP="005C4533">
            <w:pPr>
              <w:pStyle w:val="NormalIndent"/>
              <w:spacing w:after="100" w:afterAutospacing="1"/>
              <w:ind w:left="0"/>
              <w:jc w:val="both"/>
              <w:rPr>
                <w:highlight w:val="yellow"/>
                <w:lang w:val="en-US"/>
              </w:rPr>
            </w:pPr>
          </w:p>
        </w:tc>
      </w:tr>
      <w:tr w:rsidR="008F4F00" w14:paraId="30E31A47" w14:textId="77777777" w:rsidTr="00F9402C">
        <w:tc>
          <w:tcPr>
            <w:tcW w:w="478" w:type="pct"/>
            <w:tcBorders>
              <w:top w:val="single" w:sz="4" w:space="0" w:color="auto"/>
              <w:left w:val="single" w:sz="4" w:space="0" w:color="auto"/>
              <w:bottom w:val="single" w:sz="4" w:space="0" w:color="auto"/>
              <w:right w:val="single" w:sz="4" w:space="0" w:color="auto"/>
            </w:tcBorders>
          </w:tcPr>
          <w:p w14:paraId="4644EA90" w14:textId="77777777" w:rsidR="008F4F00" w:rsidRDefault="008F4F00" w:rsidP="005C4533">
            <w:pPr>
              <w:pStyle w:val="NormalIndent"/>
              <w:spacing w:after="100" w:afterAutospacing="1"/>
              <w:ind w:left="0"/>
              <w:jc w:val="both"/>
            </w:pPr>
            <w:r>
              <w:t>REF-06</w:t>
            </w:r>
          </w:p>
        </w:tc>
        <w:tc>
          <w:tcPr>
            <w:tcW w:w="1866" w:type="pct"/>
            <w:tcBorders>
              <w:top w:val="single" w:sz="4" w:space="0" w:color="auto"/>
              <w:left w:val="single" w:sz="4" w:space="0" w:color="auto"/>
              <w:bottom w:val="single" w:sz="4" w:space="0" w:color="auto"/>
              <w:right w:val="single" w:sz="4" w:space="0" w:color="auto"/>
            </w:tcBorders>
          </w:tcPr>
          <w:p w14:paraId="5CE77864" w14:textId="77777777" w:rsidR="008F4F00" w:rsidRDefault="007F0828" w:rsidP="005C4533">
            <w:pPr>
              <w:pStyle w:val="NormalIndent"/>
              <w:spacing w:after="100" w:afterAutospacing="1"/>
              <w:ind w:left="0"/>
            </w:pPr>
            <w:hyperlink r:id="rId17" w:history="1">
              <w:r w:rsidR="008F4F00">
                <w:rPr>
                  <w:rStyle w:val="Hyperlink"/>
                </w:rPr>
                <w:t>MHHS-DEL1367 - SIT Functional Test Data Approach &amp; Plan</w:t>
              </w:r>
            </w:hyperlink>
          </w:p>
        </w:tc>
        <w:tc>
          <w:tcPr>
            <w:tcW w:w="670" w:type="pct"/>
            <w:tcBorders>
              <w:top w:val="single" w:sz="4" w:space="0" w:color="auto"/>
              <w:left w:val="single" w:sz="4" w:space="0" w:color="auto"/>
              <w:bottom w:val="single" w:sz="4" w:space="0" w:color="auto"/>
              <w:right w:val="single" w:sz="4" w:space="0" w:color="auto"/>
            </w:tcBorders>
          </w:tcPr>
          <w:p w14:paraId="37028B9D" w14:textId="77777777" w:rsidR="008F4F00" w:rsidRPr="00F80419" w:rsidRDefault="008F4F00" w:rsidP="005C4533">
            <w:pPr>
              <w:pStyle w:val="NormalIndent"/>
              <w:spacing w:after="100" w:afterAutospacing="1"/>
              <w:ind w:left="0"/>
              <w:jc w:val="center"/>
              <w:rPr>
                <w:lang w:val="en-US"/>
              </w:rPr>
            </w:pPr>
            <w:r>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77B2E677" w14:textId="77777777" w:rsidR="008F4F00" w:rsidRDefault="008F4F00" w:rsidP="005C4533">
            <w:pPr>
              <w:pStyle w:val="NormalIndent"/>
              <w:spacing w:after="100" w:afterAutospacing="1"/>
              <w:ind w:left="0"/>
              <w:jc w:val="center"/>
              <w:rPr>
                <w:lang w:val="en-US"/>
              </w:rPr>
            </w:pPr>
            <w:r>
              <w:rPr>
                <w:lang w:val="en-US"/>
              </w:rPr>
              <w:t>1</w:t>
            </w:r>
            <w:r w:rsidRPr="002369AD">
              <w:rPr>
                <w:lang w:val="en-US"/>
              </w:rPr>
              <w:t>6th August 2023</w:t>
            </w:r>
          </w:p>
        </w:tc>
        <w:tc>
          <w:tcPr>
            <w:tcW w:w="1027" w:type="pct"/>
            <w:tcBorders>
              <w:top w:val="single" w:sz="4" w:space="0" w:color="auto"/>
              <w:left w:val="single" w:sz="4" w:space="0" w:color="auto"/>
              <w:bottom w:val="single" w:sz="4" w:space="0" w:color="auto"/>
              <w:right w:val="single" w:sz="4" w:space="0" w:color="auto"/>
            </w:tcBorders>
          </w:tcPr>
          <w:p w14:paraId="25405AAB" w14:textId="77777777" w:rsidR="008F4F00" w:rsidRPr="00557102" w:rsidRDefault="008F4F00" w:rsidP="005C4533">
            <w:pPr>
              <w:pStyle w:val="NormalIndent"/>
              <w:spacing w:after="100" w:afterAutospacing="1"/>
              <w:ind w:left="0"/>
              <w:jc w:val="both"/>
              <w:rPr>
                <w:highlight w:val="yellow"/>
                <w:lang w:val="en-US"/>
              </w:rPr>
            </w:pPr>
          </w:p>
        </w:tc>
      </w:tr>
      <w:tr w:rsidR="002547D3" w14:paraId="175E077E" w14:textId="77777777" w:rsidTr="00F9402C">
        <w:tc>
          <w:tcPr>
            <w:tcW w:w="478" w:type="pct"/>
            <w:tcBorders>
              <w:top w:val="single" w:sz="4" w:space="0" w:color="auto"/>
              <w:left w:val="single" w:sz="4" w:space="0" w:color="auto"/>
              <w:bottom w:val="single" w:sz="4" w:space="0" w:color="auto"/>
              <w:right w:val="single" w:sz="4" w:space="0" w:color="auto"/>
            </w:tcBorders>
          </w:tcPr>
          <w:p w14:paraId="3B9FED29" w14:textId="76FCB811" w:rsidR="002547D3" w:rsidRDefault="002547D3" w:rsidP="005C4533">
            <w:pPr>
              <w:pStyle w:val="NormalIndent"/>
              <w:spacing w:after="100" w:afterAutospacing="1"/>
              <w:ind w:left="0"/>
              <w:jc w:val="both"/>
            </w:pPr>
            <w:r>
              <w:t>REF-07</w:t>
            </w:r>
          </w:p>
        </w:tc>
        <w:tc>
          <w:tcPr>
            <w:tcW w:w="1866" w:type="pct"/>
            <w:tcBorders>
              <w:top w:val="single" w:sz="4" w:space="0" w:color="auto"/>
              <w:left w:val="single" w:sz="4" w:space="0" w:color="auto"/>
              <w:bottom w:val="single" w:sz="4" w:space="0" w:color="auto"/>
              <w:right w:val="single" w:sz="4" w:space="0" w:color="auto"/>
            </w:tcBorders>
          </w:tcPr>
          <w:p w14:paraId="015A199C" w14:textId="4E1F08A8" w:rsidR="002547D3" w:rsidRDefault="00C82365" w:rsidP="005C4533">
            <w:pPr>
              <w:pStyle w:val="NormalIndent"/>
              <w:spacing w:after="100" w:afterAutospacing="1"/>
              <w:ind w:left="0"/>
            </w:pPr>
            <w:r>
              <w:t xml:space="preserve">MHHS </w:t>
            </w:r>
            <w:r w:rsidR="002547D3">
              <w:t>RAID L</w:t>
            </w:r>
            <w:r w:rsidR="00096317">
              <w:t>og</w:t>
            </w:r>
            <w:r w:rsidR="009A04EF">
              <w:t xml:space="preserve"> – please contact </w:t>
            </w:r>
            <w:hyperlink r:id="rId18" w:history="1">
              <w:r w:rsidR="009A04EF" w:rsidRPr="009A04EF">
                <w:rPr>
                  <w:rStyle w:val="Hyperlink"/>
                  <w:rFonts w:asciiTheme="minorHAnsi" w:hAnsiTheme="minorHAnsi" w:cstheme="minorHAnsi"/>
                  <w:color w:val="051426"/>
                  <w:szCs w:val="20"/>
                  <w:shd w:val="clear" w:color="auto" w:fill="FFFFFF"/>
                </w:rPr>
                <w:t>PMO@mhhsprogramme.co.uk</w:t>
              </w:r>
            </w:hyperlink>
            <w:r w:rsidR="009A04EF">
              <w:rPr>
                <w:rFonts w:asciiTheme="minorHAnsi" w:hAnsiTheme="minorHAnsi" w:cstheme="minorHAnsi"/>
                <w:szCs w:val="20"/>
              </w:rPr>
              <w:t xml:space="preserve"> for Raid Log access. </w:t>
            </w:r>
          </w:p>
        </w:tc>
        <w:tc>
          <w:tcPr>
            <w:tcW w:w="670" w:type="pct"/>
            <w:tcBorders>
              <w:top w:val="single" w:sz="4" w:space="0" w:color="auto"/>
              <w:left w:val="single" w:sz="4" w:space="0" w:color="auto"/>
              <w:bottom w:val="single" w:sz="4" w:space="0" w:color="auto"/>
              <w:right w:val="single" w:sz="4" w:space="0" w:color="auto"/>
            </w:tcBorders>
          </w:tcPr>
          <w:p w14:paraId="789535BC" w14:textId="30B4EFCE" w:rsidR="002547D3" w:rsidRDefault="009A04EF" w:rsidP="005C4533">
            <w:pPr>
              <w:pStyle w:val="NormalIndent"/>
              <w:spacing w:after="100" w:afterAutospacing="1"/>
              <w:ind w:left="0"/>
              <w:jc w:val="center"/>
              <w:rPr>
                <w:lang w:val="en-US"/>
              </w:rPr>
            </w:pPr>
            <w:r>
              <w:rPr>
                <w:lang w:val="en-US"/>
              </w:rPr>
              <w:t>PMO</w:t>
            </w:r>
          </w:p>
        </w:tc>
        <w:tc>
          <w:tcPr>
            <w:tcW w:w="959" w:type="pct"/>
            <w:tcBorders>
              <w:top w:val="single" w:sz="4" w:space="0" w:color="auto"/>
              <w:left w:val="single" w:sz="4" w:space="0" w:color="auto"/>
              <w:bottom w:val="single" w:sz="4" w:space="0" w:color="auto"/>
              <w:right w:val="single" w:sz="4" w:space="0" w:color="auto"/>
            </w:tcBorders>
          </w:tcPr>
          <w:p w14:paraId="0F3B52C1" w14:textId="286076B2" w:rsidR="002547D3" w:rsidRDefault="009A04EF" w:rsidP="005C4533">
            <w:pPr>
              <w:pStyle w:val="NormalIndent"/>
              <w:spacing w:after="100" w:afterAutospacing="1"/>
              <w:ind w:left="0"/>
              <w:jc w:val="center"/>
              <w:rPr>
                <w:lang w:val="en-US"/>
              </w:rPr>
            </w:pPr>
            <w:r>
              <w:rPr>
                <w:lang w:val="en-US"/>
              </w:rPr>
              <w:t>-</w:t>
            </w:r>
          </w:p>
        </w:tc>
        <w:tc>
          <w:tcPr>
            <w:tcW w:w="1027" w:type="pct"/>
            <w:tcBorders>
              <w:top w:val="single" w:sz="4" w:space="0" w:color="auto"/>
              <w:left w:val="single" w:sz="4" w:space="0" w:color="auto"/>
              <w:bottom w:val="single" w:sz="4" w:space="0" w:color="auto"/>
              <w:right w:val="single" w:sz="4" w:space="0" w:color="auto"/>
            </w:tcBorders>
          </w:tcPr>
          <w:p w14:paraId="71E272E1" w14:textId="77777777" w:rsidR="002547D3" w:rsidRPr="00557102" w:rsidRDefault="002547D3" w:rsidP="005C4533">
            <w:pPr>
              <w:pStyle w:val="NormalIndent"/>
              <w:spacing w:after="100" w:afterAutospacing="1"/>
              <w:ind w:left="0"/>
              <w:jc w:val="both"/>
              <w:rPr>
                <w:highlight w:val="yellow"/>
                <w:lang w:val="en-US"/>
              </w:rPr>
            </w:pPr>
          </w:p>
        </w:tc>
      </w:tr>
    </w:tbl>
    <w:p w14:paraId="6CF597E3" w14:textId="77777777" w:rsidR="00665361" w:rsidRDefault="00665361" w:rsidP="00665361">
      <w:pPr>
        <w:pStyle w:val="MHHSBody"/>
      </w:pPr>
    </w:p>
    <w:p w14:paraId="57A85600" w14:textId="77777777" w:rsidR="00B04EA4" w:rsidRDefault="00B04EA4" w:rsidP="00665361">
      <w:pPr>
        <w:pStyle w:val="MHHSBody"/>
      </w:pPr>
    </w:p>
    <w:p w14:paraId="1CA03A4E" w14:textId="77777777" w:rsidR="00B04EA4" w:rsidRDefault="00B04EA4" w:rsidP="00665361">
      <w:pPr>
        <w:pStyle w:val="MHHSBody"/>
      </w:pPr>
    </w:p>
    <w:p w14:paraId="5D50B01F" w14:textId="77777777" w:rsidR="00B04EA4" w:rsidRDefault="00B04EA4" w:rsidP="00665361">
      <w:pPr>
        <w:pStyle w:val="MHHSBody"/>
      </w:pPr>
    </w:p>
    <w:p w14:paraId="4D160DA5" w14:textId="77777777" w:rsidR="00EC4573" w:rsidRPr="00B52C6F" w:rsidRDefault="00EC4573" w:rsidP="005876A7">
      <w:pPr>
        <w:pStyle w:val="Heading2"/>
        <w:ind w:left="576"/>
      </w:pPr>
      <w:bookmarkStart w:id="11" w:name="_Toc113265982"/>
      <w:bookmarkStart w:id="12" w:name="_Toc140055706"/>
      <w:bookmarkStart w:id="13" w:name="_Toc159588405"/>
      <w:r>
        <w:t>Terminology</w:t>
      </w:r>
      <w:bookmarkEnd w:id="11"/>
      <w:bookmarkEnd w:id="12"/>
      <w:bookmarkEnd w:id="13"/>
    </w:p>
    <w:tbl>
      <w:tblPr>
        <w:tblpPr w:leftFromText="180" w:rightFromText="180" w:bottomFromText="160" w:vertAnchor="text" w:horzAnchor="margin" w:tblpY="41"/>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7814"/>
      </w:tblGrid>
      <w:tr w:rsidR="00EC4573" w14:paraId="78C921E6" w14:textId="77777777" w:rsidTr="00F9402C">
        <w:tc>
          <w:tcPr>
            <w:tcW w:w="1222" w:type="pct"/>
            <w:tcBorders>
              <w:top w:val="single" w:sz="4" w:space="0" w:color="auto"/>
              <w:left w:val="single" w:sz="4" w:space="0" w:color="auto"/>
              <w:bottom w:val="single" w:sz="4" w:space="0" w:color="auto"/>
              <w:right w:val="single" w:sz="4" w:space="0" w:color="auto"/>
            </w:tcBorders>
            <w:shd w:val="clear" w:color="auto" w:fill="E7E6E6"/>
            <w:hideMark/>
          </w:tcPr>
          <w:p w14:paraId="62166415" w14:textId="77777777" w:rsidR="00EC4573" w:rsidRDefault="00EC4573">
            <w:pPr>
              <w:pStyle w:val="NormalIndent"/>
              <w:spacing w:after="100" w:afterAutospacing="1"/>
              <w:ind w:left="0"/>
              <w:jc w:val="both"/>
              <w:rPr>
                <w:lang w:val="en-US"/>
              </w:rPr>
            </w:pPr>
            <w:r>
              <w:rPr>
                <w:lang w:val="en-US"/>
              </w:rPr>
              <w:t>Term</w:t>
            </w:r>
          </w:p>
        </w:tc>
        <w:tc>
          <w:tcPr>
            <w:tcW w:w="3778" w:type="pct"/>
            <w:tcBorders>
              <w:top w:val="single" w:sz="4" w:space="0" w:color="auto"/>
              <w:left w:val="single" w:sz="4" w:space="0" w:color="auto"/>
              <w:bottom w:val="single" w:sz="4" w:space="0" w:color="auto"/>
              <w:right w:val="single" w:sz="4" w:space="0" w:color="auto"/>
            </w:tcBorders>
            <w:shd w:val="clear" w:color="auto" w:fill="E7E6E6"/>
            <w:hideMark/>
          </w:tcPr>
          <w:p w14:paraId="100A5E1C" w14:textId="77777777" w:rsidR="00EC4573" w:rsidRDefault="00EC4573">
            <w:pPr>
              <w:pStyle w:val="NormalIndent"/>
              <w:spacing w:after="100" w:afterAutospacing="1"/>
              <w:ind w:left="0"/>
              <w:jc w:val="both"/>
              <w:rPr>
                <w:lang w:val="en-US"/>
              </w:rPr>
            </w:pPr>
            <w:r>
              <w:rPr>
                <w:lang w:val="en-US"/>
              </w:rPr>
              <w:t>Description</w:t>
            </w:r>
          </w:p>
        </w:tc>
      </w:tr>
      <w:tr w:rsidR="00EC4573" w14:paraId="16C6E1DB" w14:textId="77777777" w:rsidTr="00F9402C">
        <w:tc>
          <w:tcPr>
            <w:tcW w:w="1222" w:type="pct"/>
            <w:tcBorders>
              <w:top w:val="single" w:sz="4" w:space="0" w:color="auto"/>
              <w:left w:val="single" w:sz="4" w:space="0" w:color="auto"/>
              <w:bottom w:val="single" w:sz="4" w:space="0" w:color="auto"/>
              <w:right w:val="single" w:sz="4" w:space="0" w:color="auto"/>
            </w:tcBorders>
          </w:tcPr>
          <w:p w14:paraId="57266A91" w14:textId="77777777" w:rsidR="00EC4573" w:rsidRDefault="00EC4573">
            <w:pPr>
              <w:pStyle w:val="NormalIndent"/>
              <w:spacing w:after="100" w:afterAutospacing="1"/>
              <w:ind w:left="0"/>
              <w:jc w:val="both"/>
              <w:rPr>
                <w:lang w:val="en-US"/>
              </w:rPr>
            </w:pPr>
            <w:r>
              <w:rPr>
                <w:lang w:val="en-US"/>
              </w:rPr>
              <w:t>Various</w:t>
            </w:r>
          </w:p>
        </w:tc>
        <w:tc>
          <w:tcPr>
            <w:tcW w:w="3778" w:type="pct"/>
            <w:tcBorders>
              <w:top w:val="single" w:sz="4" w:space="0" w:color="auto"/>
              <w:left w:val="single" w:sz="4" w:space="0" w:color="auto"/>
              <w:bottom w:val="single" w:sz="4" w:space="0" w:color="auto"/>
              <w:right w:val="single" w:sz="4" w:space="0" w:color="auto"/>
            </w:tcBorders>
          </w:tcPr>
          <w:p w14:paraId="77D319CF" w14:textId="77777777" w:rsidR="00EC4573" w:rsidRDefault="00EC4573">
            <w:pPr>
              <w:pStyle w:val="NormalIndent"/>
              <w:spacing w:after="100" w:afterAutospacing="1"/>
              <w:ind w:left="0"/>
              <w:jc w:val="both"/>
              <w:rPr>
                <w:lang w:val="en-US"/>
              </w:rPr>
            </w:pPr>
            <w:r>
              <w:rPr>
                <w:lang w:val="en-US"/>
              </w:rPr>
              <w:t>For terminology, see Programme Glossary on the MHHS portal:</w:t>
            </w:r>
          </w:p>
          <w:p w14:paraId="789211EE" w14:textId="77777777" w:rsidR="00EC4573" w:rsidRDefault="007F0828">
            <w:pPr>
              <w:pStyle w:val="NormalIndent"/>
              <w:spacing w:after="100" w:afterAutospacing="1"/>
              <w:ind w:left="0"/>
              <w:jc w:val="both"/>
              <w:rPr>
                <w:lang w:val="en-US"/>
              </w:rPr>
            </w:pPr>
            <w:hyperlink r:id="rId19" w:history="1">
              <w:r w:rsidR="00EC4573">
                <w:rPr>
                  <w:rStyle w:val="Hyperlink"/>
                </w:rPr>
                <w:t>Programme Glossary (SharePoint.com)</w:t>
              </w:r>
            </w:hyperlink>
          </w:p>
        </w:tc>
      </w:tr>
    </w:tbl>
    <w:p w14:paraId="061A2ECF" w14:textId="20C67321" w:rsidR="008F4F00" w:rsidRPr="00265229" w:rsidRDefault="008F4F00" w:rsidP="000B6682">
      <w:pPr>
        <w:pStyle w:val="Heading2"/>
        <w:ind w:left="576"/>
      </w:pPr>
      <w:bookmarkStart w:id="14" w:name="_Toc142466031"/>
      <w:bookmarkStart w:id="15" w:name="_Toc159588406"/>
      <w:bookmarkEnd w:id="9"/>
      <w:bookmarkEnd w:id="10"/>
      <w:r w:rsidRPr="00265229">
        <w:t>Document Purpose and Guidance</w:t>
      </w:r>
      <w:bookmarkEnd w:id="15"/>
    </w:p>
    <w:p w14:paraId="358279B1" w14:textId="24969804" w:rsidR="008F4F00" w:rsidRPr="00265229" w:rsidRDefault="008F4F00" w:rsidP="008F4F00">
      <w:pPr>
        <w:pStyle w:val="ElexonBody"/>
        <w:spacing w:after="0" w:line="240" w:lineRule="auto"/>
      </w:pPr>
      <w:r w:rsidRPr="00265229">
        <w:t>The Market-wide Half Hourly Settlement programme (MHHS</w:t>
      </w:r>
      <w:r w:rsidR="5EBA9147">
        <w:t>)</w:t>
      </w:r>
      <w:r w:rsidR="5E06CD15">
        <w:t>,</w:t>
      </w:r>
      <w:r w:rsidRPr="00265229">
        <w:t xml:space="preserve"> when completed</w:t>
      </w:r>
      <w:r w:rsidR="1136F4B1">
        <w:t>,</w:t>
      </w:r>
      <w:r w:rsidRPr="00265229">
        <w:t xml:space="preserve"> will contribute to a more cost-effective electricity system, encouraging more flexible use of energy and helping consumers lower their bills. </w:t>
      </w:r>
    </w:p>
    <w:p w14:paraId="69834182" w14:textId="77777777" w:rsidR="008F4F00" w:rsidRPr="00265229" w:rsidRDefault="008F4F00" w:rsidP="008F4F00">
      <w:pPr>
        <w:pStyle w:val="ElexonBody"/>
        <w:spacing w:after="0" w:line="240" w:lineRule="auto"/>
      </w:pPr>
    </w:p>
    <w:p w14:paraId="52FADEAC" w14:textId="65ACA1F2" w:rsidR="00105314" w:rsidRDefault="00105314" w:rsidP="00105314">
      <w:pPr>
        <w:pStyle w:val="MHHSBody"/>
        <w:spacing w:after="0" w:line="240" w:lineRule="auto"/>
        <w:ind w:right="29"/>
        <w:rPr>
          <w:rStyle w:val="Hyperlink"/>
        </w:rPr>
      </w:pPr>
      <w:r w:rsidRPr="00265229">
        <w:t xml:space="preserve">The objective of the Functional Test stage is to validate the new MHHS arrangements by involving all Central Systems, the Registration Service and at least two Services for each </w:t>
      </w:r>
      <w:r w:rsidR="57B38296">
        <w:t xml:space="preserve">market </w:t>
      </w:r>
      <w:r w:rsidR="121FA2CD">
        <w:t>Role</w:t>
      </w:r>
      <w:r w:rsidR="728146C8">
        <w:t>,</w:t>
      </w:r>
      <w:r w:rsidRPr="00265229">
        <w:t xml:space="preserve"> all connected via the Data Integration Platform (DIP) enabling End-to-end functional tests to be conducted</w:t>
      </w:r>
      <w:r w:rsidR="13CB6274">
        <w:t>.</w:t>
      </w:r>
      <w:r w:rsidRPr="00265229">
        <w:t xml:space="preserve"> </w:t>
      </w:r>
      <w:r w:rsidR="7A06D4CF">
        <w:t xml:space="preserve">These End-to-end tests are </w:t>
      </w:r>
      <w:r w:rsidR="121FA2CD">
        <w:t>based</w:t>
      </w:r>
      <w:r w:rsidRPr="00265229">
        <w:t xml:space="preserve"> on business scenarios </w:t>
      </w:r>
      <w:r w:rsidR="6490F1D1">
        <w:t xml:space="preserve">and are aimed </w:t>
      </w:r>
      <w:r w:rsidRPr="00265229">
        <w:t xml:space="preserve">to exercise and “prove” the MHHS E2E Design. </w:t>
      </w:r>
      <w:r w:rsidR="121FA2CD">
        <w:t xml:space="preserve">For full details of the background of this SIT </w:t>
      </w:r>
      <w:r w:rsidR="7027488D">
        <w:t xml:space="preserve">Functional Test </w:t>
      </w:r>
      <w:r w:rsidR="121FA2CD">
        <w:t>stage</w:t>
      </w:r>
      <w:r w:rsidR="114D43EE">
        <w:t>,</w:t>
      </w:r>
      <w:r w:rsidR="121FA2CD">
        <w:t xml:space="preserve"> please refer to [REF-01] </w:t>
      </w:r>
      <w:hyperlink r:id="rId20">
        <w:r w:rsidR="121FA2CD" w:rsidRPr="6AA77C6B">
          <w:rPr>
            <w:rStyle w:val="Hyperlink"/>
          </w:rPr>
          <w:t>MHHS-DEL1259 SIT Functional Test Approach &amp; Plan</w:t>
        </w:r>
      </w:hyperlink>
      <w:r w:rsidR="121FA2CD" w:rsidRPr="6AA77C6B">
        <w:rPr>
          <w:rStyle w:val="Hyperlink"/>
        </w:rPr>
        <w:t>.</w:t>
      </w:r>
    </w:p>
    <w:p w14:paraId="01999ACA" w14:textId="77777777" w:rsidR="008F4F00" w:rsidRPr="00001852" w:rsidRDefault="008F4F00" w:rsidP="008F4F00">
      <w:pPr>
        <w:pStyle w:val="MHHSBody"/>
        <w:spacing w:after="0" w:line="240" w:lineRule="auto"/>
        <w:ind w:right="29"/>
        <w:rPr>
          <w:highlight w:val="yellow"/>
        </w:rPr>
      </w:pPr>
    </w:p>
    <w:p w14:paraId="7CD3F040" w14:textId="36EE0151" w:rsidR="008F4F00" w:rsidRPr="00B477D8" w:rsidRDefault="5EBA9147" w:rsidP="008F4F00">
      <w:pPr>
        <w:pStyle w:val="MHHSBody"/>
      </w:pPr>
      <w:r w:rsidRPr="0EF83668">
        <w:t xml:space="preserve">Prior to </w:t>
      </w:r>
      <w:r w:rsidR="4C0C87FC" w:rsidRPr="7BF16C81">
        <w:t xml:space="preserve">System Integration Test </w:t>
      </w:r>
      <w:r w:rsidR="4C0C87FC" w:rsidRPr="07E9B0D6">
        <w:t>(</w:t>
      </w:r>
      <w:r w:rsidRPr="7BF16C81">
        <w:t>SIT</w:t>
      </w:r>
      <w:r w:rsidR="3EF25C51" w:rsidRPr="07E9B0D6">
        <w:t>)</w:t>
      </w:r>
      <w:r w:rsidRPr="0EF83668">
        <w:t xml:space="preserve"> Functional </w:t>
      </w:r>
      <w:r w:rsidR="1DFD80C9" w:rsidRPr="79AC552A">
        <w:t xml:space="preserve">Test </w:t>
      </w:r>
      <w:r w:rsidRPr="79AC552A">
        <w:t>commencement</w:t>
      </w:r>
      <w:r w:rsidR="5FD78098" w:rsidRPr="79AC552A">
        <w:t>,</w:t>
      </w:r>
      <w:r w:rsidRPr="0EF83668">
        <w:t xml:space="preserve"> each participant is required to provide a Participant SIT Functional Test Readiness Report as a formal self-declaration of their SIT Functional readiness </w:t>
      </w:r>
      <w:r>
        <w:t>status</w:t>
      </w:r>
      <w:r w:rsidRPr="0EF83668">
        <w:t xml:space="preserve"> in relation to </w:t>
      </w:r>
      <w:r w:rsidR="415DBF6F" w:rsidRPr="33C4A327">
        <w:t xml:space="preserve">their </w:t>
      </w:r>
      <w:r w:rsidRPr="33C4A327">
        <w:t>preparation</w:t>
      </w:r>
      <w:r w:rsidRPr="0EF83668">
        <w:t xml:space="preserve"> activities as outlined in section 7.1.5 of </w:t>
      </w:r>
      <w:r>
        <w:t xml:space="preserve">[REF-01] </w:t>
      </w:r>
      <w:hyperlink r:id="rId21">
        <w:r w:rsidRPr="0EF83668">
          <w:rPr>
            <w:rStyle w:val="Hyperlink"/>
          </w:rPr>
          <w:t>MHHS-DEL1259 SIT Functional Test Approach &amp; Plan</w:t>
        </w:r>
      </w:hyperlink>
      <w:r w:rsidRPr="0EF83668">
        <w:t xml:space="preserve">. </w:t>
      </w:r>
    </w:p>
    <w:p w14:paraId="69B4C248" w14:textId="45F582DE" w:rsidR="008F4F00" w:rsidRPr="00265229" w:rsidRDefault="008F4F00" w:rsidP="008F4F00">
      <w:pPr>
        <w:pStyle w:val="MHHSBody"/>
      </w:pPr>
      <w:r w:rsidRPr="00265229">
        <w:t>The objective of the Participant</w:t>
      </w:r>
      <w:r>
        <w:t xml:space="preserve"> SIT Functional </w:t>
      </w:r>
      <w:r w:rsidR="7E1B77F9">
        <w:t>T</w:t>
      </w:r>
      <w:r w:rsidR="5EBA9147">
        <w:t xml:space="preserve">est </w:t>
      </w:r>
      <w:r w:rsidR="01D5D427">
        <w:t>R</w:t>
      </w:r>
      <w:r w:rsidR="5EBA9147">
        <w:t xml:space="preserve">eadiness </w:t>
      </w:r>
      <w:r w:rsidR="5FFF53B6">
        <w:t>R</w:t>
      </w:r>
      <w:r w:rsidR="5EBA9147">
        <w:t>eport</w:t>
      </w:r>
      <w:r w:rsidRPr="00265229">
        <w:t xml:space="preserve"> </w:t>
      </w:r>
      <w:r>
        <w:t>is</w:t>
      </w:r>
      <w:r w:rsidRPr="00265229">
        <w:t xml:space="preserve"> to demonstrate the preparedness of testing efforts for each organisation entering SIT functional. As a key milestone before the commencement of testing activities, the report aims to ensure that all necessary </w:t>
      </w:r>
      <w:r>
        <w:t>components</w:t>
      </w:r>
      <w:r w:rsidR="352E896B">
        <w:t xml:space="preserve"> </w:t>
      </w:r>
      <w:r>
        <w:t>and</w:t>
      </w:r>
      <w:r w:rsidRPr="00265229">
        <w:t xml:space="preserve"> prerequisites are in place to conduct testing efficiently and effectively. </w:t>
      </w:r>
    </w:p>
    <w:p w14:paraId="568E3346" w14:textId="77777777" w:rsidR="008F4F00" w:rsidRPr="00265229" w:rsidRDefault="008F4F00" w:rsidP="008F4F00">
      <w:pPr>
        <w:pStyle w:val="MHHSBody"/>
        <w:rPr>
          <w:rFonts w:cstheme="minorHAnsi"/>
          <w:szCs w:val="20"/>
        </w:rPr>
      </w:pPr>
      <w:r w:rsidRPr="00265229">
        <w:rPr>
          <w:rFonts w:cstheme="minorHAnsi"/>
          <w:szCs w:val="20"/>
        </w:rPr>
        <w:t>The report will need to include:</w:t>
      </w:r>
    </w:p>
    <w:p w14:paraId="2851EC95" w14:textId="77777777" w:rsidR="008F4F00" w:rsidRPr="00265229" w:rsidRDefault="008F4F00" w:rsidP="008F4F00">
      <w:pPr>
        <w:pStyle w:val="MHHSBody"/>
        <w:numPr>
          <w:ilvl w:val="0"/>
          <w:numId w:val="8"/>
        </w:numPr>
        <w:rPr>
          <w:rFonts w:cstheme="minorHAnsi"/>
          <w:szCs w:val="20"/>
        </w:rPr>
      </w:pPr>
      <w:r w:rsidRPr="00265229">
        <w:rPr>
          <w:rFonts w:cstheme="minorHAnsi"/>
          <w:szCs w:val="20"/>
        </w:rPr>
        <w:t xml:space="preserve">A completion status of Test participant owned SIT Functional readiness activities which have been specified in [REF-02] </w:t>
      </w:r>
      <w:hyperlink r:id="rId22" w:history="1">
        <w:r w:rsidRPr="00265229">
          <w:rPr>
            <w:rStyle w:val="Hyperlink"/>
          </w:rPr>
          <w:t>MHHS-DEL2254 SIT Functional Readiness Tracker</w:t>
        </w:r>
      </w:hyperlink>
      <w:r w:rsidRPr="00265229">
        <w:t>.</w:t>
      </w:r>
    </w:p>
    <w:p w14:paraId="69EDD609" w14:textId="77777777" w:rsidR="008F4F00" w:rsidRPr="00265229" w:rsidRDefault="008F4F00" w:rsidP="008F4F00">
      <w:pPr>
        <w:pStyle w:val="MHHSBody"/>
        <w:numPr>
          <w:ilvl w:val="0"/>
          <w:numId w:val="8"/>
        </w:numPr>
        <w:rPr>
          <w:rFonts w:cstheme="minorHAnsi"/>
          <w:szCs w:val="20"/>
        </w:rPr>
      </w:pPr>
      <w:r w:rsidRPr="00265229">
        <w:rPr>
          <w:rFonts w:cstheme="minorHAnsi"/>
          <w:szCs w:val="20"/>
        </w:rPr>
        <w:t xml:space="preserve">A statement and supporting evidence against the Test participant owned SIT functional Entry Criteria, as documented in section 7.1.6 in </w:t>
      </w:r>
      <w:r w:rsidRPr="00265229">
        <w:t xml:space="preserve">[REF-01] </w:t>
      </w:r>
      <w:hyperlink r:id="rId23" w:history="1">
        <w:r w:rsidRPr="00265229">
          <w:rPr>
            <w:rStyle w:val="Hyperlink"/>
          </w:rPr>
          <w:t>MHHS-DEL1259 SIT Functional Test Approach &amp; Plan</w:t>
        </w:r>
      </w:hyperlink>
      <w:r w:rsidRPr="00265229">
        <w:rPr>
          <w:rStyle w:val="Hyperlink"/>
        </w:rPr>
        <w:t>.</w:t>
      </w:r>
    </w:p>
    <w:p w14:paraId="6439032A" w14:textId="77777777" w:rsidR="008F4F00" w:rsidRPr="00265229" w:rsidRDefault="008F4F00" w:rsidP="008F4F00">
      <w:pPr>
        <w:pStyle w:val="MHHSBody"/>
        <w:numPr>
          <w:ilvl w:val="0"/>
          <w:numId w:val="8"/>
        </w:numPr>
        <w:rPr>
          <w:rFonts w:cstheme="minorHAnsi"/>
          <w:szCs w:val="20"/>
        </w:rPr>
      </w:pPr>
      <w:r w:rsidRPr="00265229">
        <w:rPr>
          <w:rFonts w:cstheme="minorHAnsi"/>
          <w:szCs w:val="20"/>
        </w:rPr>
        <w:t>Details of any exceptions i.e., readiness tasks, entry criteria, open PIT defects that have not been completed, met or resolved at the time of writing of the readiness report, and the associated work off plans and dates agreed with the MHHS programme for when these activities are planned to be completed.</w:t>
      </w:r>
    </w:p>
    <w:p w14:paraId="7A3B51AC" w14:textId="77777777" w:rsidR="008F4F00" w:rsidRPr="00265229" w:rsidRDefault="008F4F00" w:rsidP="008F4F00">
      <w:pPr>
        <w:pStyle w:val="MHHSBody"/>
        <w:numPr>
          <w:ilvl w:val="0"/>
          <w:numId w:val="8"/>
        </w:numPr>
        <w:rPr>
          <w:rFonts w:cstheme="minorHAnsi"/>
          <w:szCs w:val="20"/>
        </w:rPr>
      </w:pPr>
      <w:r w:rsidRPr="00265229">
        <w:rPr>
          <w:rFonts w:cstheme="minorHAnsi"/>
          <w:szCs w:val="20"/>
        </w:rPr>
        <w:t xml:space="preserve">For Qualifying participants that have adopted the [REF-03] </w:t>
      </w:r>
      <w:hyperlink r:id="rId24" w:history="1">
        <w:r w:rsidRPr="00265229">
          <w:rPr>
            <w:rStyle w:val="Hyperlink"/>
          </w:rPr>
          <w:t>MHHS-DEL1064 - Placing Reliance Policy</w:t>
        </w:r>
      </w:hyperlink>
      <w:r w:rsidRPr="00265229">
        <w:rPr>
          <w:rFonts w:cstheme="minorHAnsi"/>
          <w:szCs w:val="20"/>
        </w:rPr>
        <w:t>, evidence will need to be provided that demonstrates their proposal has been accepted by the Programme and that a placing reliance RACI has been agreed with their 3</w:t>
      </w:r>
      <w:r w:rsidRPr="00265229">
        <w:rPr>
          <w:rFonts w:cstheme="minorHAnsi"/>
          <w:szCs w:val="20"/>
          <w:vertAlign w:val="superscript"/>
        </w:rPr>
        <w:t>rd</w:t>
      </w:r>
      <w:r w:rsidRPr="00265229">
        <w:rPr>
          <w:rFonts w:cstheme="minorHAnsi"/>
          <w:szCs w:val="20"/>
        </w:rPr>
        <w:t xml:space="preserve"> Party providers and the MHHS SI.</w:t>
      </w:r>
    </w:p>
    <w:p w14:paraId="50B93782" w14:textId="5555C00B" w:rsidR="008F4F00" w:rsidRPr="00265229" w:rsidRDefault="008F4F00" w:rsidP="008F4F00">
      <w:pPr>
        <w:pStyle w:val="MHHSBody"/>
        <w:numPr>
          <w:ilvl w:val="0"/>
          <w:numId w:val="8"/>
        </w:numPr>
      </w:pPr>
      <w:r w:rsidRPr="29311693">
        <w:t>Any new risks or issues to declare.</w:t>
      </w:r>
    </w:p>
    <w:p w14:paraId="5E46FDA7" w14:textId="464D1497" w:rsidR="2D04B4EB" w:rsidRDefault="008F4F00">
      <w:pPr>
        <w:pStyle w:val="MHHSBody"/>
        <w:numPr>
          <w:ilvl w:val="0"/>
          <w:numId w:val="8"/>
        </w:numPr>
      </w:pPr>
      <w:r w:rsidRPr="00265229">
        <w:t>Evidence that the Test participant Readiness Report has been approved and signed by a senior stakeholder authority within the Qualifying participants’ organisation, i.e., an approval from a delegated 3</w:t>
      </w:r>
      <w:r w:rsidRPr="00AC1B35">
        <w:rPr>
          <w:vertAlign w:val="superscript"/>
        </w:rPr>
        <w:t>rd</w:t>
      </w:r>
      <w:r w:rsidRPr="00265229">
        <w:t xml:space="preserve"> party provider only will not suffice.</w:t>
      </w:r>
    </w:p>
    <w:p w14:paraId="6AC3EA39" w14:textId="09B4E537" w:rsidR="008F4F00" w:rsidRPr="00265229" w:rsidRDefault="5EBA9147" w:rsidP="008F4F00">
      <w:pPr>
        <w:pStyle w:val="MHHSBody"/>
      </w:pPr>
      <w:r>
        <w:t>Individual</w:t>
      </w:r>
      <w:r w:rsidR="008F4F00" w:rsidRPr="00265229">
        <w:t xml:space="preserve"> organisations’ </w:t>
      </w:r>
      <w:r w:rsidR="1DEF7624" w:rsidRPr="7E405F04">
        <w:t xml:space="preserve">Participant </w:t>
      </w:r>
      <w:r w:rsidR="008F4F00" w:rsidRPr="00265229">
        <w:t xml:space="preserve">SIT </w:t>
      </w:r>
      <w:r w:rsidR="61F19A91">
        <w:t>F</w:t>
      </w:r>
      <w:r>
        <w:t>unctional</w:t>
      </w:r>
      <w:r w:rsidR="008F4F00" w:rsidRPr="00265229">
        <w:t xml:space="preserve"> </w:t>
      </w:r>
      <w:r w:rsidR="1DEF7624" w:rsidRPr="7E405F04">
        <w:t>Test</w:t>
      </w:r>
      <w:r w:rsidR="008F4F00" w:rsidRPr="00265229">
        <w:t xml:space="preserve"> Readiness </w:t>
      </w:r>
      <w:r w:rsidR="3E53C0B0">
        <w:t>Report</w:t>
      </w:r>
      <w:r w:rsidR="008F4F00" w:rsidRPr="00265229">
        <w:t xml:space="preserve"> </w:t>
      </w:r>
      <w:r>
        <w:t>provide</w:t>
      </w:r>
      <w:r w:rsidR="008F4F00" w:rsidRPr="00265229">
        <w:t xml:space="preserve"> the formal input into an </w:t>
      </w:r>
      <w:r w:rsidR="0C1D8A69">
        <w:t>SI O</w:t>
      </w:r>
      <w:r>
        <w:t xml:space="preserve">verarching </w:t>
      </w:r>
      <w:r w:rsidR="008F4F00" w:rsidRPr="00265229">
        <w:t xml:space="preserve">SIT </w:t>
      </w:r>
      <w:r w:rsidR="281A3C79">
        <w:t>F</w:t>
      </w:r>
      <w:r>
        <w:t xml:space="preserve">unctional </w:t>
      </w:r>
      <w:r w:rsidR="008F4F00" w:rsidRPr="00265229">
        <w:t xml:space="preserve">Readiness Report for SIT (this report), which aggregates the readiness position of all participants in addition to </w:t>
      </w:r>
      <w:r w:rsidR="7194F7CE">
        <w:t>the</w:t>
      </w:r>
      <w:r>
        <w:t xml:space="preserve"> </w:t>
      </w:r>
      <w:r w:rsidR="008F4F00" w:rsidRPr="00265229">
        <w:t xml:space="preserve">SI owned readiness activities and entry criteria (as specified in section 7.1.6 of [REF-01] </w:t>
      </w:r>
      <w:hyperlink r:id="rId25">
        <w:r w:rsidRPr="1CAD75A5">
          <w:rPr>
            <w:rStyle w:val="Hyperlink"/>
          </w:rPr>
          <w:t>MHHS-DEL1259 SIT Functional Test Approach &amp; Plan</w:t>
        </w:r>
      </w:hyperlink>
      <w:r w:rsidRPr="5D56D221">
        <w:rPr>
          <w:rStyle w:val="Hyperlink"/>
        </w:rPr>
        <w:t>)</w:t>
      </w:r>
      <w:r>
        <w:t>,</w:t>
      </w:r>
      <w:r w:rsidR="008F4F00" w:rsidRPr="00265229">
        <w:t xml:space="preserve"> and to document any risks, issues or exceptions and associated work off plans that impact the planned </w:t>
      </w:r>
      <w:r w:rsidR="5AE94E31">
        <w:t xml:space="preserve">SIT Functional test </w:t>
      </w:r>
      <w:r>
        <w:t>execution</w:t>
      </w:r>
      <w:r w:rsidR="4A0ADAFB">
        <w:t xml:space="preserve"> start date</w:t>
      </w:r>
      <w:r>
        <w:t>.</w:t>
      </w:r>
      <w:r w:rsidR="008F4F00" w:rsidRPr="00265229">
        <w:t xml:space="preserve"> The status and recommendations in this report will feed into a MHHS programme governance decision via </w:t>
      </w:r>
      <w:r w:rsidR="004D5D1A">
        <w:t>SIT</w:t>
      </w:r>
      <w:r w:rsidR="008F4F00" w:rsidRPr="00265229">
        <w:t xml:space="preserve">AG on </w:t>
      </w:r>
      <w:r w:rsidR="6863D895">
        <w:t>whether</w:t>
      </w:r>
      <w:r w:rsidR="25CC8020">
        <w:t xml:space="preserve"> to p</w:t>
      </w:r>
      <w:r>
        <w:t>roceed</w:t>
      </w:r>
      <w:r w:rsidR="008F4F00" w:rsidRPr="00265229">
        <w:t xml:space="preserve"> with SIT </w:t>
      </w:r>
      <w:r w:rsidR="38B6C4D4">
        <w:t>F</w:t>
      </w:r>
      <w:r>
        <w:t>unctional</w:t>
      </w:r>
      <w:r w:rsidR="008F4F00" w:rsidRPr="00265229">
        <w:t xml:space="preserve"> </w:t>
      </w:r>
      <w:r w:rsidR="0D2D0B10">
        <w:t>T</w:t>
      </w:r>
      <w:r>
        <w:t>est</w:t>
      </w:r>
      <w:r w:rsidR="008F4F00" w:rsidRPr="00265229">
        <w:t xml:space="preserve"> execution. </w:t>
      </w:r>
    </w:p>
    <w:p w14:paraId="081CB773" w14:textId="25BE07CB" w:rsidR="00202F20" w:rsidRDefault="008F4F00" w:rsidP="00330CD9">
      <w:pPr>
        <w:pStyle w:val="MHHSBody"/>
      </w:pPr>
      <w:r w:rsidRPr="00265229">
        <w:t>Please note that this is an interim report which confirms the position on SIT functional readiness tasks and entry criteria, documenting exceptions and work off plans at the time of writing. The progress status through to closure of any work off plans will be reported to the relevant governance forums making a decision to approve commencement of testing.</w:t>
      </w:r>
      <w:bookmarkEnd w:id="14"/>
      <w:r w:rsidR="00202F20">
        <w:br w:type="page"/>
      </w:r>
    </w:p>
    <w:p w14:paraId="45209EBC" w14:textId="77777777" w:rsidR="00073990" w:rsidRDefault="00073990" w:rsidP="00073990">
      <w:pPr>
        <w:pStyle w:val="MHHSBody"/>
      </w:pPr>
    </w:p>
    <w:p w14:paraId="6DBCA417" w14:textId="08747164" w:rsidR="00073990" w:rsidRDefault="00A1235F" w:rsidP="00073990">
      <w:pPr>
        <w:pStyle w:val="Heading1"/>
        <w:spacing w:before="0" w:after="100" w:afterAutospacing="1" w:line="240" w:lineRule="auto"/>
        <w:jc w:val="both"/>
      </w:pPr>
      <w:bookmarkStart w:id="16" w:name="_Toc159588407"/>
      <w:r w:rsidRPr="00A1235F">
        <w:t xml:space="preserve">SIT Functional </w:t>
      </w:r>
      <w:r>
        <w:t>Readiness</w:t>
      </w:r>
      <w:r w:rsidRPr="00A1235F">
        <w:t xml:space="preserve"> Status</w:t>
      </w:r>
      <w:bookmarkEnd w:id="16"/>
    </w:p>
    <w:p w14:paraId="6E815852" w14:textId="301B1B44" w:rsidR="00202F20" w:rsidRPr="00A73700" w:rsidRDefault="009D1235" w:rsidP="007C38E3">
      <w:pPr>
        <w:pStyle w:val="Heading2"/>
        <w:ind w:left="576"/>
      </w:pPr>
      <w:bookmarkStart w:id="17" w:name="_Toc159588408"/>
      <w:r w:rsidRPr="00A73700">
        <w:rPr>
          <w:rFonts w:eastAsiaTheme="minorEastAsia"/>
        </w:rPr>
        <w:t xml:space="preserve">SIT Functional Readiness Status </w:t>
      </w:r>
      <w:r w:rsidR="00202F20" w:rsidRPr="00A73700">
        <w:rPr>
          <w:rFonts w:eastAsiaTheme="minorEastAsia"/>
        </w:rPr>
        <w:t>Guid</w:t>
      </w:r>
      <w:r w:rsidR="00C3490E" w:rsidRPr="00A73700">
        <w:rPr>
          <w:rFonts w:eastAsiaTheme="minorEastAsia"/>
        </w:rPr>
        <w:t>ance</w:t>
      </w:r>
      <w:bookmarkEnd w:id="17"/>
    </w:p>
    <w:p w14:paraId="5F4F3886" w14:textId="7EB32EC2" w:rsidR="005040E5" w:rsidRDefault="00112354" w:rsidP="00A1235F">
      <w:pPr>
        <w:pStyle w:val="MHHSBody"/>
      </w:pPr>
      <w:r>
        <w:t xml:space="preserve">The following slides within Section 2 </w:t>
      </w:r>
      <w:r w:rsidR="00AE4BE8">
        <w:t>provide SIT Functional Readiness Task Status</w:t>
      </w:r>
      <w:r w:rsidR="004D6E01">
        <w:t xml:space="preserve">.  </w:t>
      </w:r>
      <w:r w:rsidR="00313865">
        <w:t>Each slide will contain</w:t>
      </w:r>
      <w:r w:rsidR="000301E3">
        <w:t>:</w:t>
      </w:r>
    </w:p>
    <w:p w14:paraId="4FF40A8A" w14:textId="1BFFC7E0" w:rsidR="000301E3" w:rsidRDefault="000301E3" w:rsidP="00D03E93">
      <w:pPr>
        <w:pStyle w:val="MHHSBody"/>
        <w:numPr>
          <w:ilvl w:val="0"/>
          <w:numId w:val="24"/>
        </w:numPr>
      </w:pPr>
      <w:r>
        <w:t>Overall Status Table</w:t>
      </w:r>
    </w:p>
    <w:p w14:paraId="2664B241" w14:textId="70D89D84" w:rsidR="000301E3" w:rsidRDefault="008C7E3B" w:rsidP="00D03E93">
      <w:pPr>
        <w:pStyle w:val="MHHSBody"/>
        <w:numPr>
          <w:ilvl w:val="0"/>
          <w:numId w:val="24"/>
        </w:numPr>
      </w:pPr>
      <w:r>
        <w:t>Readiness Declaration Table</w:t>
      </w:r>
    </w:p>
    <w:p w14:paraId="7D14F85C" w14:textId="76FA883F" w:rsidR="008C7E3B" w:rsidRPr="00D03E93" w:rsidRDefault="00D603F9" w:rsidP="00D03E93">
      <w:pPr>
        <w:pStyle w:val="MHHSBody"/>
        <w:numPr>
          <w:ilvl w:val="0"/>
          <w:numId w:val="24"/>
        </w:numPr>
      </w:pPr>
      <w:r w:rsidRPr="00D03E93">
        <w:t>Overall Readiness Date Planned</w:t>
      </w:r>
    </w:p>
    <w:p w14:paraId="013242AE" w14:textId="57EABE5B" w:rsidR="00D603F9" w:rsidRDefault="00D03E93" w:rsidP="00D03E93">
      <w:pPr>
        <w:pStyle w:val="MHHSBody"/>
        <w:numPr>
          <w:ilvl w:val="0"/>
          <w:numId w:val="24"/>
        </w:numPr>
      </w:pPr>
      <w:r w:rsidRPr="00D03E93">
        <w:t>Work Off Plan</w:t>
      </w:r>
    </w:p>
    <w:p w14:paraId="1F7DA257" w14:textId="77777777" w:rsidR="009C656B" w:rsidRDefault="009C656B" w:rsidP="009C656B">
      <w:pPr>
        <w:pStyle w:val="MHHSBody"/>
      </w:pPr>
    </w:p>
    <w:p w14:paraId="04CE3B65" w14:textId="0A82DBC7" w:rsidR="009C656B" w:rsidRPr="00112354" w:rsidRDefault="00F96EA4" w:rsidP="009C656B">
      <w:pPr>
        <w:pStyle w:val="MHHSBody"/>
      </w:pPr>
      <w:r>
        <w:t>T</w:t>
      </w:r>
      <w:r w:rsidR="009C656B">
        <w:t>he Overall Status Table</w:t>
      </w:r>
      <w:r>
        <w:t xml:space="preserve"> is </w:t>
      </w:r>
      <w:r w:rsidR="00DF3943">
        <w:t xml:space="preserve">split into </w:t>
      </w:r>
      <w:r w:rsidR="007D43A4">
        <w:t>6 rows, each which will contain the readiness status against a set of sub-</w:t>
      </w:r>
      <w:r w:rsidR="003443EB">
        <w:t>activities</w:t>
      </w:r>
      <w:r w:rsidR="007D43A4">
        <w:t xml:space="preserve"> as listed below:</w:t>
      </w:r>
    </w:p>
    <w:p w14:paraId="730CADB5" w14:textId="1E888CFB" w:rsidR="00D911A5" w:rsidRDefault="004E6EFA" w:rsidP="007D43A4">
      <w:pPr>
        <w:pStyle w:val="MHHSBody"/>
        <w:numPr>
          <w:ilvl w:val="0"/>
          <w:numId w:val="25"/>
        </w:numPr>
      </w:pPr>
      <w:r>
        <w:t>PIT</w:t>
      </w:r>
      <w:r w:rsidR="006D7D36">
        <w:t xml:space="preserve"> – SIT Functional</w:t>
      </w:r>
    </w:p>
    <w:p w14:paraId="499DCCA6" w14:textId="48488828" w:rsidR="00791BD8" w:rsidRDefault="00791BD8" w:rsidP="007D43A4">
      <w:pPr>
        <w:pStyle w:val="MHHSBody"/>
        <w:numPr>
          <w:ilvl w:val="1"/>
          <w:numId w:val="25"/>
        </w:numPr>
      </w:pPr>
      <w:r>
        <w:t>PIT Approach and Plan</w:t>
      </w:r>
    </w:p>
    <w:p w14:paraId="45C0E787" w14:textId="02F0E798" w:rsidR="00791BD8" w:rsidRDefault="00791BD8" w:rsidP="007D43A4">
      <w:pPr>
        <w:pStyle w:val="MHHSBody"/>
        <w:numPr>
          <w:ilvl w:val="1"/>
          <w:numId w:val="25"/>
        </w:numPr>
      </w:pPr>
      <w:r>
        <w:t>PIT Requirements to Test Traceability Matrix</w:t>
      </w:r>
    </w:p>
    <w:p w14:paraId="147EFD1D" w14:textId="3B05AFCD" w:rsidR="00791BD8" w:rsidRDefault="00791BD8" w:rsidP="007D43A4">
      <w:pPr>
        <w:pStyle w:val="MHHSBody"/>
        <w:numPr>
          <w:ilvl w:val="1"/>
          <w:numId w:val="25"/>
        </w:numPr>
      </w:pPr>
      <w:r>
        <w:t>PIT Test Scenarios</w:t>
      </w:r>
    </w:p>
    <w:p w14:paraId="66C0F78E" w14:textId="64361414" w:rsidR="00791BD8" w:rsidRDefault="00791BD8" w:rsidP="007D43A4">
      <w:pPr>
        <w:pStyle w:val="MHHSBody"/>
        <w:numPr>
          <w:ilvl w:val="1"/>
          <w:numId w:val="25"/>
        </w:numPr>
      </w:pPr>
      <w:r>
        <w:t xml:space="preserve">Final PIT Completion Report </w:t>
      </w:r>
    </w:p>
    <w:p w14:paraId="13E6015E" w14:textId="71DD7B7D" w:rsidR="00791BD8" w:rsidRDefault="00791BD8" w:rsidP="007D43A4">
      <w:pPr>
        <w:pStyle w:val="MHHSBody"/>
        <w:numPr>
          <w:ilvl w:val="1"/>
          <w:numId w:val="25"/>
        </w:numPr>
      </w:pPr>
      <w:r>
        <w:t>PIT Execution</w:t>
      </w:r>
    </w:p>
    <w:p w14:paraId="7B36C106" w14:textId="77777777" w:rsidR="00AB6413" w:rsidRPr="00A1235F" w:rsidRDefault="00AB6413" w:rsidP="007D43A4">
      <w:pPr>
        <w:pStyle w:val="MHHSBody"/>
        <w:numPr>
          <w:ilvl w:val="1"/>
          <w:numId w:val="25"/>
        </w:numPr>
      </w:pPr>
      <w:r>
        <w:t>PIT Completion Status</w:t>
      </w:r>
    </w:p>
    <w:p w14:paraId="79D854B6" w14:textId="2263C1DB" w:rsidR="00AB6413" w:rsidRDefault="00AB6413" w:rsidP="007D43A4">
      <w:pPr>
        <w:pStyle w:val="MHHSBody"/>
        <w:numPr>
          <w:ilvl w:val="0"/>
          <w:numId w:val="25"/>
        </w:numPr>
      </w:pPr>
      <w:r>
        <w:t>CIT</w:t>
      </w:r>
    </w:p>
    <w:p w14:paraId="79CF3382" w14:textId="77777777" w:rsidR="00791BD8" w:rsidRDefault="00791BD8" w:rsidP="007D43A4">
      <w:pPr>
        <w:pStyle w:val="MHHSBody"/>
        <w:numPr>
          <w:ilvl w:val="1"/>
          <w:numId w:val="25"/>
        </w:numPr>
      </w:pPr>
      <w:r>
        <w:t>CIT PP Completion Report Received</w:t>
      </w:r>
    </w:p>
    <w:p w14:paraId="1CF8038E" w14:textId="77777777" w:rsidR="00791BD8" w:rsidRDefault="00791BD8" w:rsidP="007D43A4">
      <w:pPr>
        <w:pStyle w:val="MHHSBody"/>
        <w:numPr>
          <w:ilvl w:val="1"/>
          <w:numId w:val="25"/>
        </w:numPr>
      </w:pPr>
      <w:r>
        <w:t>CIT PP Completion Report Assured</w:t>
      </w:r>
    </w:p>
    <w:p w14:paraId="6B160DC3" w14:textId="23DC0B23" w:rsidR="00ED1AE8" w:rsidRDefault="00706450" w:rsidP="007D43A4">
      <w:pPr>
        <w:pStyle w:val="MHHSBody"/>
        <w:numPr>
          <w:ilvl w:val="0"/>
          <w:numId w:val="25"/>
        </w:numPr>
      </w:pPr>
      <w:r>
        <w:t>Environments</w:t>
      </w:r>
    </w:p>
    <w:p w14:paraId="43BCC659" w14:textId="77777777" w:rsidR="00ED1AE8" w:rsidRDefault="00ED1AE8" w:rsidP="007D43A4">
      <w:pPr>
        <w:pStyle w:val="MHHSBody"/>
        <w:numPr>
          <w:ilvl w:val="1"/>
          <w:numId w:val="25"/>
        </w:numPr>
      </w:pPr>
      <w:r>
        <w:t>CSS Connectivity Proving Complete (If Applicable)</w:t>
      </w:r>
    </w:p>
    <w:p w14:paraId="3C12140E" w14:textId="77777777" w:rsidR="00ED1AE8" w:rsidRDefault="00ED1AE8" w:rsidP="007D43A4">
      <w:pPr>
        <w:pStyle w:val="MHHSBody"/>
        <w:numPr>
          <w:ilvl w:val="1"/>
          <w:numId w:val="25"/>
        </w:numPr>
      </w:pPr>
      <w:r>
        <w:t>DTN Connectivity Proving Complete</w:t>
      </w:r>
    </w:p>
    <w:p w14:paraId="1C98411E" w14:textId="77777777" w:rsidR="00ED1AE8" w:rsidRDefault="00ED1AE8" w:rsidP="007D43A4">
      <w:pPr>
        <w:pStyle w:val="MHHSBody"/>
        <w:numPr>
          <w:ilvl w:val="1"/>
          <w:numId w:val="25"/>
        </w:numPr>
      </w:pPr>
      <w:r>
        <w:t>Intra-Cohort Connectivity established</w:t>
      </w:r>
    </w:p>
    <w:p w14:paraId="1806E22F" w14:textId="77777777" w:rsidR="00ED1AE8" w:rsidRDefault="00ED1AE8" w:rsidP="007D43A4">
      <w:pPr>
        <w:pStyle w:val="MHHSBody"/>
        <w:numPr>
          <w:ilvl w:val="1"/>
          <w:numId w:val="25"/>
        </w:numPr>
      </w:pPr>
      <w:r>
        <w:t>MHHS code deployed to SIT PPs' envs</w:t>
      </w:r>
    </w:p>
    <w:p w14:paraId="386B765A" w14:textId="0CD43EF6" w:rsidR="005040E5" w:rsidRDefault="005040E5" w:rsidP="007D43A4">
      <w:pPr>
        <w:pStyle w:val="MHHSBody"/>
        <w:numPr>
          <w:ilvl w:val="0"/>
          <w:numId w:val="25"/>
        </w:numPr>
      </w:pPr>
      <w:r>
        <w:t>Data</w:t>
      </w:r>
    </w:p>
    <w:p w14:paraId="5B1FE716" w14:textId="77777777" w:rsidR="00ED1AE8" w:rsidRDefault="00ED1AE8" w:rsidP="007D43A4">
      <w:pPr>
        <w:pStyle w:val="MHHSBody"/>
        <w:numPr>
          <w:ilvl w:val="1"/>
          <w:numId w:val="25"/>
        </w:numPr>
      </w:pPr>
      <w:r>
        <w:t>PPs confirmation that data is ready for SIT Functional</w:t>
      </w:r>
    </w:p>
    <w:p w14:paraId="5F85DC4B" w14:textId="00CBF5F8" w:rsidR="005040E5" w:rsidRDefault="005040E5" w:rsidP="007D43A4">
      <w:pPr>
        <w:pStyle w:val="MHHSBody"/>
        <w:numPr>
          <w:ilvl w:val="0"/>
          <w:numId w:val="25"/>
        </w:numPr>
      </w:pPr>
      <w:r>
        <w:t>ADO</w:t>
      </w:r>
    </w:p>
    <w:p w14:paraId="3F9261BF" w14:textId="71F111CD" w:rsidR="00073990" w:rsidRDefault="00ED1AE8" w:rsidP="007D43A4">
      <w:pPr>
        <w:pStyle w:val="MHHSBody"/>
        <w:numPr>
          <w:ilvl w:val="1"/>
          <w:numId w:val="25"/>
        </w:numPr>
      </w:pPr>
      <w:r>
        <w:t>PP verifies that tests have been allocated correctly</w:t>
      </w:r>
    </w:p>
    <w:p w14:paraId="4A209621" w14:textId="77777777" w:rsidR="007D43A4" w:rsidRDefault="007D43A4" w:rsidP="007D43A4">
      <w:pPr>
        <w:pStyle w:val="MHHSBody"/>
      </w:pPr>
    </w:p>
    <w:p w14:paraId="3F80EE0D" w14:textId="1831F1EF" w:rsidR="007D43A4" w:rsidRPr="00CD4B04" w:rsidRDefault="00CF52D5" w:rsidP="00146874">
      <w:r>
        <w:t>The</w:t>
      </w:r>
      <w:r w:rsidR="007D43A4">
        <w:t xml:space="preserve"> details </w:t>
      </w:r>
      <w:r>
        <w:t xml:space="preserve">for all lower level activities can be </w:t>
      </w:r>
      <w:r w:rsidR="00CD4B04">
        <w:t xml:space="preserve">viewed in </w:t>
      </w:r>
      <w:r w:rsidR="02E31A41">
        <w:t>[</w:t>
      </w:r>
      <w:r w:rsidR="00CD4B04">
        <w:t>REF-02</w:t>
      </w:r>
      <w:r w:rsidR="044FE2F0">
        <w:t>]</w:t>
      </w:r>
      <w:r w:rsidR="00D57456">
        <w:t xml:space="preserve"> MHHS-DEL2254 SIT Functional Readiness Tracker</w:t>
      </w:r>
      <w:r w:rsidR="009752B0">
        <w:t xml:space="preserve">, which is </w:t>
      </w:r>
      <w:r w:rsidR="009752B0" w:rsidRPr="00490F5A">
        <w:t>updated weekly on the MHHS Collaboration Base.</w:t>
      </w:r>
      <w:r w:rsidR="00981881">
        <w:t xml:space="preserve">   See also REF</w:t>
      </w:r>
      <w:r w:rsidR="00B51DD9">
        <w:t>-02</w:t>
      </w:r>
      <w:r w:rsidR="00786853">
        <w:t>, copy embedded in Appendix A.</w:t>
      </w:r>
    </w:p>
    <w:p w14:paraId="09B57B79" w14:textId="77777777" w:rsidR="00073990" w:rsidRDefault="00073990" w:rsidP="00073990">
      <w:pPr>
        <w:pStyle w:val="MHHSBody"/>
      </w:pPr>
    </w:p>
    <w:p w14:paraId="5846C747" w14:textId="77777777" w:rsidR="00073990" w:rsidRPr="00073990" w:rsidRDefault="00073990" w:rsidP="00073990">
      <w:pPr>
        <w:pStyle w:val="MHHSBody"/>
        <w:sectPr w:rsidR="00073990" w:rsidRPr="00073990" w:rsidSect="00C706AB">
          <w:footerReference w:type="default" r:id="rId26"/>
          <w:headerReference w:type="first" r:id="rId27"/>
          <w:footerReference w:type="first" r:id="rId28"/>
          <w:pgSz w:w="11906" w:h="16838" w:code="9"/>
          <w:pgMar w:top="680" w:right="680" w:bottom="992" w:left="680" w:header="567" w:footer="448" w:gutter="0"/>
          <w:pgNumType w:start="0"/>
          <w:cols w:space="720"/>
          <w:titlePg/>
          <w:docGrid w:linePitch="360"/>
        </w:sectPr>
      </w:pPr>
    </w:p>
    <w:p w14:paraId="3F4A8672" w14:textId="0A744DB4" w:rsidR="002F3A61" w:rsidRDefault="00C056D1" w:rsidP="006C3FA6">
      <w:pPr>
        <w:pStyle w:val="Heading2"/>
        <w:ind w:left="576"/>
      </w:pPr>
      <w:bookmarkStart w:id="18" w:name="_Toc159588409"/>
      <w:r w:rsidRPr="00C056D1">
        <w:t xml:space="preserve">SIT Functional </w:t>
      </w:r>
      <w:r w:rsidR="00C7521A">
        <w:t xml:space="preserve">Readiness </w:t>
      </w:r>
      <w:r w:rsidRPr="00C056D1">
        <w:t>Status</w:t>
      </w:r>
      <w:r w:rsidR="002A113E">
        <w:t xml:space="preserve"> – Central Party</w:t>
      </w:r>
      <w:bookmarkEnd w:id="18"/>
    </w:p>
    <w:p w14:paraId="49988905" w14:textId="77777777" w:rsidR="00482298" w:rsidRDefault="00F54CFD" w:rsidP="00482298">
      <w:pPr>
        <w:pStyle w:val="MHHSBody"/>
        <w:keepNext/>
      </w:pPr>
      <w:r>
        <w:rPr>
          <w:noProof/>
        </w:rPr>
        <w:drawing>
          <wp:inline distT="0" distB="0" distL="0" distR="0" wp14:anchorId="740522EF" wp14:editId="32C6FE36">
            <wp:extent cx="9366637" cy="4779090"/>
            <wp:effectExtent l="0" t="0" r="6350" b="2540"/>
            <wp:docPr id="940482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02642" cy="4797461"/>
                    </a:xfrm>
                    <a:prstGeom prst="rect">
                      <a:avLst/>
                    </a:prstGeom>
                    <a:noFill/>
                  </pic:spPr>
                </pic:pic>
              </a:graphicData>
            </a:graphic>
          </wp:inline>
        </w:drawing>
      </w:r>
    </w:p>
    <w:p w14:paraId="04C0BC5E" w14:textId="7F25E048" w:rsidR="00C7521A" w:rsidRPr="00482298" w:rsidRDefault="00482298" w:rsidP="00482298">
      <w:pPr>
        <w:pStyle w:val="Caption"/>
        <w:rPr>
          <w:sz w:val="16"/>
          <w:szCs w:val="16"/>
        </w:rPr>
      </w:pPr>
      <w:bookmarkStart w:id="19" w:name="_Toc159581872"/>
      <w:r w:rsidRPr="00482298">
        <w:rPr>
          <w:sz w:val="16"/>
          <w:szCs w:val="16"/>
        </w:rPr>
        <w:t xml:space="preserve">Figure </w:t>
      </w:r>
      <w:r w:rsidRPr="00482298">
        <w:rPr>
          <w:sz w:val="16"/>
          <w:szCs w:val="16"/>
        </w:rPr>
        <w:fldChar w:fldCharType="begin"/>
      </w:r>
      <w:r w:rsidRPr="00482298">
        <w:rPr>
          <w:sz w:val="16"/>
          <w:szCs w:val="16"/>
        </w:rPr>
        <w:instrText xml:space="preserve"> SEQ Figure \* ARABIC </w:instrText>
      </w:r>
      <w:r w:rsidRPr="00482298">
        <w:rPr>
          <w:sz w:val="16"/>
          <w:szCs w:val="16"/>
        </w:rPr>
        <w:fldChar w:fldCharType="separate"/>
      </w:r>
      <w:r w:rsidR="009E0E33">
        <w:rPr>
          <w:noProof/>
          <w:sz w:val="16"/>
          <w:szCs w:val="16"/>
        </w:rPr>
        <w:t>1</w:t>
      </w:r>
      <w:r w:rsidRPr="00482298">
        <w:rPr>
          <w:sz w:val="16"/>
          <w:szCs w:val="16"/>
        </w:rPr>
        <w:fldChar w:fldCharType="end"/>
      </w:r>
      <w:r w:rsidR="009A67B3">
        <w:rPr>
          <w:sz w:val="16"/>
          <w:szCs w:val="16"/>
        </w:rPr>
        <w:t>:</w:t>
      </w:r>
      <w:r w:rsidRPr="00482298">
        <w:rPr>
          <w:sz w:val="16"/>
          <w:szCs w:val="16"/>
        </w:rPr>
        <w:t xml:space="preserve"> SIT Functional Readiness Status – Central Party</w:t>
      </w:r>
      <w:bookmarkEnd w:id="19"/>
    </w:p>
    <w:p w14:paraId="6A272C0D" w14:textId="59E75709" w:rsidR="00DC4EE9" w:rsidRDefault="00DC4EE9">
      <w:pPr>
        <w:spacing w:after="160" w:line="259" w:lineRule="auto"/>
        <w:rPr>
          <w:rFonts w:ascii="Arial" w:hAnsi="Arial" w:cs="Arial"/>
          <w:b/>
          <w:bCs/>
          <w:color w:val="5161FC" w:themeColor="accent1"/>
          <w:szCs w:val="20"/>
        </w:rPr>
      </w:pPr>
      <w:r>
        <w:rPr>
          <w:rFonts w:ascii="Arial" w:hAnsi="Arial" w:cs="Arial"/>
          <w:b/>
          <w:bCs/>
          <w:color w:val="5161FC" w:themeColor="accent1"/>
          <w:szCs w:val="20"/>
        </w:rPr>
        <w:br w:type="page"/>
      </w:r>
    </w:p>
    <w:p w14:paraId="26BA7094" w14:textId="4DAA10C4" w:rsidR="002A113E" w:rsidRDefault="002A113E" w:rsidP="002A113E">
      <w:pPr>
        <w:pStyle w:val="Heading2"/>
        <w:ind w:left="576"/>
      </w:pPr>
      <w:bookmarkStart w:id="20" w:name="_Toc159588410"/>
      <w:r w:rsidRPr="00C056D1">
        <w:rPr>
          <w:rFonts w:eastAsiaTheme="minorEastAsia"/>
        </w:rPr>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Cohort A</w:t>
      </w:r>
      <w:bookmarkEnd w:id="20"/>
    </w:p>
    <w:p w14:paraId="294094F8" w14:textId="77777777" w:rsidR="00482298" w:rsidRDefault="00DC4EE9" w:rsidP="00482298">
      <w:pPr>
        <w:pStyle w:val="MHHSBody"/>
        <w:keepNext/>
      </w:pPr>
      <w:r>
        <w:rPr>
          <w:noProof/>
        </w:rPr>
        <w:drawing>
          <wp:inline distT="0" distB="0" distL="0" distR="0" wp14:anchorId="013C8C82" wp14:editId="0D4D5510">
            <wp:extent cx="9412190" cy="4033115"/>
            <wp:effectExtent l="0" t="0" r="0" b="5715"/>
            <wp:docPr id="1590156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40819" cy="4045383"/>
                    </a:xfrm>
                    <a:prstGeom prst="rect">
                      <a:avLst/>
                    </a:prstGeom>
                    <a:noFill/>
                  </pic:spPr>
                </pic:pic>
              </a:graphicData>
            </a:graphic>
          </wp:inline>
        </w:drawing>
      </w:r>
    </w:p>
    <w:p w14:paraId="571BCBA9" w14:textId="6B1A26C2" w:rsidR="00DC4EE9" w:rsidRPr="00482298" w:rsidRDefault="00482298" w:rsidP="00482298">
      <w:pPr>
        <w:pStyle w:val="Caption"/>
        <w:rPr>
          <w:sz w:val="16"/>
          <w:szCs w:val="16"/>
        </w:rPr>
      </w:pPr>
      <w:bookmarkStart w:id="21" w:name="_Toc159581873"/>
      <w:r w:rsidRPr="00482298">
        <w:rPr>
          <w:sz w:val="16"/>
          <w:szCs w:val="16"/>
        </w:rPr>
        <w:t xml:space="preserve">Figure </w:t>
      </w:r>
      <w:r w:rsidRPr="00482298">
        <w:rPr>
          <w:sz w:val="16"/>
          <w:szCs w:val="16"/>
        </w:rPr>
        <w:fldChar w:fldCharType="begin"/>
      </w:r>
      <w:r w:rsidRPr="00482298">
        <w:rPr>
          <w:sz w:val="16"/>
          <w:szCs w:val="16"/>
        </w:rPr>
        <w:instrText xml:space="preserve"> SEQ Figure \* ARABIC </w:instrText>
      </w:r>
      <w:r w:rsidRPr="00482298">
        <w:rPr>
          <w:sz w:val="16"/>
          <w:szCs w:val="16"/>
        </w:rPr>
        <w:fldChar w:fldCharType="separate"/>
      </w:r>
      <w:r w:rsidR="009E0E33">
        <w:rPr>
          <w:noProof/>
          <w:sz w:val="16"/>
          <w:szCs w:val="16"/>
        </w:rPr>
        <w:t>2</w:t>
      </w:r>
      <w:r w:rsidRPr="00482298">
        <w:rPr>
          <w:sz w:val="16"/>
          <w:szCs w:val="16"/>
        </w:rPr>
        <w:fldChar w:fldCharType="end"/>
      </w:r>
      <w:r w:rsidR="009A67B3">
        <w:rPr>
          <w:sz w:val="16"/>
          <w:szCs w:val="16"/>
        </w:rPr>
        <w:t>:</w:t>
      </w:r>
      <w:r w:rsidRPr="00482298">
        <w:rPr>
          <w:sz w:val="16"/>
          <w:szCs w:val="16"/>
        </w:rPr>
        <w:t xml:space="preserve"> SIT Functional Readiness Status - Cohort A</w:t>
      </w:r>
      <w:bookmarkEnd w:id="21"/>
    </w:p>
    <w:p w14:paraId="22D6AE24" w14:textId="3B6FF0D4" w:rsidR="00DC4EE9" w:rsidRDefault="00DC4EE9">
      <w:pPr>
        <w:spacing w:after="160" w:line="259" w:lineRule="auto"/>
      </w:pPr>
      <w:r>
        <w:br w:type="page"/>
      </w:r>
    </w:p>
    <w:p w14:paraId="481E5A52" w14:textId="09826CB9" w:rsidR="002D7B45" w:rsidRDefault="002D7B45" w:rsidP="002D7B45">
      <w:pPr>
        <w:pStyle w:val="Heading2"/>
        <w:ind w:left="576"/>
      </w:pPr>
      <w:bookmarkStart w:id="22" w:name="_Toc159588411"/>
      <w:r w:rsidRPr="00C056D1">
        <w:rPr>
          <w:rFonts w:eastAsiaTheme="minorEastAsia"/>
        </w:rPr>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t>B</w:t>
      </w:r>
      <w:bookmarkEnd w:id="22"/>
    </w:p>
    <w:p w14:paraId="7FF16CDB" w14:textId="77777777" w:rsidR="00EF49C8" w:rsidRDefault="00AE7DCD" w:rsidP="00EF49C8">
      <w:pPr>
        <w:pStyle w:val="MHHSBody"/>
        <w:keepNext/>
      </w:pPr>
      <w:r>
        <w:rPr>
          <w:noProof/>
        </w:rPr>
        <w:drawing>
          <wp:inline distT="0" distB="0" distL="0" distR="0" wp14:anchorId="51E98BE5" wp14:editId="20F1B209">
            <wp:extent cx="9401037" cy="3835112"/>
            <wp:effectExtent l="0" t="0" r="0" b="0"/>
            <wp:docPr id="1525218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42936" cy="3852205"/>
                    </a:xfrm>
                    <a:prstGeom prst="rect">
                      <a:avLst/>
                    </a:prstGeom>
                    <a:noFill/>
                  </pic:spPr>
                </pic:pic>
              </a:graphicData>
            </a:graphic>
          </wp:inline>
        </w:drawing>
      </w:r>
    </w:p>
    <w:p w14:paraId="4F7BD04F" w14:textId="654DE360" w:rsidR="002D7B45" w:rsidRPr="00EF49C8" w:rsidRDefault="00EF49C8" w:rsidP="00EF49C8">
      <w:pPr>
        <w:pStyle w:val="Caption"/>
        <w:rPr>
          <w:sz w:val="16"/>
          <w:szCs w:val="16"/>
        </w:rPr>
      </w:pPr>
      <w:bookmarkStart w:id="23" w:name="_Toc159581874"/>
      <w:r w:rsidRPr="00EF49C8">
        <w:rPr>
          <w:sz w:val="16"/>
          <w:szCs w:val="16"/>
        </w:rPr>
        <w:t xml:space="preserve">Figure </w:t>
      </w:r>
      <w:r w:rsidRPr="00EF49C8">
        <w:rPr>
          <w:sz w:val="16"/>
          <w:szCs w:val="16"/>
        </w:rPr>
        <w:fldChar w:fldCharType="begin"/>
      </w:r>
      <w:r w:rsidRPr="00EF49C8">
        <w:rPr>
          <w:sz w:val="16"/>
          <w:szCs w:val="16"/>
        </w:rPr>
        <w:instrText xml:space="preserve"> SEQ Figure \* ARABIC </w:instrText>
      </w:r>
      <w:r w:rsidRPr="00EF49C8">
        <w:rPr>
          <w:sz w:val="16"/>
          <w:szCs w:val="16"/>
        </w:rPr>
        <w:fldChar w:fldCharType="separate"/>
      </w:r>
      <w:r w:rsidR="009E0E33">
        <w:rPr>
          <w:noProof/>
          <w:sz w:val="16"/>
          <w:szCs w:val="16"/>
        </w:rPr>
        <w:t>3</w:t>
      </w:r>
      <w:r w:rsidRPr="00EF49C8">
        <w:rPr>
          <w:sz w:val="16"/>
          <w:szCs w:val="16"/>
        </w:rPr>
        <w:fldChar w:fldCharType="end"/>
      </w:r>
      <w:r w:rsidR="009A67B3">
        <w:rPr>
          <w:sz w:val="16"/>
          <w:szCs w:val="16"/>
        </w:rPr>
        <w:t>:</w:t>
      </w:r>
      <w:r w:rsidRPr="00EF49C8">
        <w:rPr>
          <w:sz w:val="16"/>
          <w:szCs w:val="16"/>
        </w:rPr>
        <w:t xml:space="preserve"> SIT Functional Readiness Status – Cohort B</w:t>
      </w:r>
      <w:bookmarkEnd w:id="23"/>
    </w:p>
    <w:p w14:paraId="5BF33C57" w14:textId="5087C1FF" w:rsidR="00AE7DCD" w:rsidRDefault="00AE7DCD">
      <w:pPr>
        <w:spacing w:after="160" w:line="259" w:lineRule="auto"/>
      </w:pPr>
      <w:r>
        <w:br w:type="page"/>
      </w:r>
    </w:p>
    <w:p w14:paraId="63F468B2" w14:textId="700F9F3C" w:rsidR="002D7B45" w:rsidRDefault="002D7B45" w:rsidP="002D7B45">
      <w:pPr>
        <w:pStyle w:val="Heading2"/>
        <w:ind w:left="576"/>
      </w:pPr>
      <w:bookmarkStart w:id="24" w:name="_Toc159588412"/>
      <w:r w:rsidRPr="00C056D1">
        <w:rPr>
          <w:rFonts w:eastAsiaTheme="minorEastAsia"/>
        </w:rPr>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7D1012">
        <w:t>C</w:t>
      </w:r>
      <w:bookmarkEnd w:id="24"/>
    </w:p>
    <w:p w14:paraId="26ECC8C6" w14:textId="77777777" w:rsidR="00EF49C8" w:rsidRDefault="00563FBC" w:rsidP="00EF49C8">
      <w:pPr>
        <w:pStyle w:val="MHHSBody"/>
        <w:keepNext/>
      </w:pPr>
      <w:r>
        <w:rPr>
          <w:noProof/>
        </w:rPr>
        <w:drawing>
          <wp:inline distT="0" distB="0" distL="0" distR="0" wp14:anchorId="05315369" wp14:editId="6005DD03">
            <wp:extent cx="9428093" cy="3363163"/>
            <wp:effectExtent l="0" t="0" r="1905" b="8890"/>
            <wp:docPr id="1887146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62335" cy="3375378"/>
                    </a:xfrm>
                    <a:prstGeom prst="rect">
                      <a:avLst/>
                    </a:prstGeom>
                    <a:noFill/>
                  </pic:spPr>
                </pic:pic>
              </a:graphicData>
            </a:graphic>
          </wp:inline>
        </w:drawing>
      </w:r>
    </w:p>
    <w:p w14:paraId="32616A01" w14:textId="7818C04D" w:rsidR="002D7B45" w:rsidRPr="00106DC6" w:rsidRDefault="00EF49C8" w:rsidP="00EF49C8">
      <w:pPr>
        <w:pStyle w:val="Caption"/>
        <w:rPr>
          <w:sz w:val="16"/>
          <w:szCs w:val="16"/>
        </w:rPr>
      </w:pPr>
      <w:bookmarkStart w:id="25" w:name="_Toc159581875"/>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009E0E33" w:rsidRPr="00106DC6">
        <w:rPr>
          <w:noProof/>
          <w:sz w:val="16"/>
          <w:szCs w:val="16"/>
        </w:rPr>
        <w:t>4</w:t>
      </w:r>
      <w:r w:rsidRPr="00106DC6">
        <w:rPr>
          <w:sz w:val="16"/>
          <w:szCs w:val="16"/>
        </w:rPr>
        <w:fldChar w:fldCharType="end"/>
      </w:r>
      <w:r w:rsidR="009A67B3">
        <w:rPr>
          <w:sz w:val="16"/>
          <w:szCs w:val="16"/>
        </w:rPr>
        <w:t>:</w:t>
      </w:r>
      <w:r w:rsidRPr="00106DC6">
        <w:rPr>
          <w:sz w:val="16"/>
          <w:szCs w:val="16"/>
        </w:rPr>
        <w:t xml:space="preserve"> SIT Functional Readiness Status – Cohort C</w:t>
      </w:r>
      <w:bookmarkEnd w:id="25"/>
    </w:p>
    <w:p w14:paraId="5E2C6D12" w14:textId="6BDC31B4" w:rsidR="00563FBC" w:rsidRDefault="00563FBC">
      <w:pPr>
        <w:spacing w:after="160" w:line="259" w:lineRule="auto"/>
      </w:pPr>
      <w:r>
        <w:br w:type="page"/>
      </w:r>
    </w:p>
    <w:p w14:paraId="69613B08" w14:textId="5A7C194C" w:rsidR="002D7B45" w:rsidRDefault="002D7B45" w:rsidP="002D7B45">
      <w:pPr>
        <w:pStyle w:val="Heading2"/>
        <w:ind w:left="576"/>
      </w:pPr>
      <w:bookmarkStart w:id="26" w:name="_Toc159588413"/>
      <w:r w:rsidRPr="00C056D1">
        <w:rPr>
          <w:rFonts w:eastAsiaTheme="minorEastAsia"/>
        </w:rPr>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7D1012">
        <w:t>E</w:t>
      </w:r>
      <w:bookmarkEnd w:id="26"/>
    </w:p>
    <w:p w14:paraId="73472C73" w14:textId="11364FA1" w:rsidR="00EF49C8" w:rsidRDefault="007F0828" w:rsidP="00EF49C8">
      <w:pPr>
        <w:pStyle w:val="MHHSBody"/>
        <w:keepNext/>
      </w:pPr>
      <w:r>
        <w:rPr>
          <w:noProof/>
        </w:rPr>
        <w:drawing>
          <wp:inline distT="0" distB="0" distL="0" distR="0" wp14:anchorId="4A7406D4" wp14:editId="0331A15D">
            <wp:extent cx="9474062" cy="3191847"/>
            <wp:effectExtent l="0" t="0" r="0" b="8890"/>
            <wp:docPr id="1279578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7757" cy="3209937"/>
                    </a:xfrm>
                    <a:prstGeom prst="rect">
                      <a:avLst/>
                    </a:prstGeom>
                    <a:noFill/>
                  </pic:spPr>
                </pic:pic>
              </a:graphicData>
            </a:graphic>
          </wp:inline>
        </w:drawing>
      </w:r>
    </w:p>
    <w:p w14:paraId="52228689" w14:textId="68962F6C" w:rsidR="002D7B45" w:rsidRPr="00EF49C8" w:rsidRDefault="00EF49C8" w:rsidP="00EF49C8">
      <w:pPr>
        <w:pStyle w:val="Caption"/>
        <w:rPr>
          <w:sz w:val="16"/>
          <w:szCs w:val="16"/>
        </w:rPr>
      </w:pPr>
      <w:bookmarkStart w:id="27" w:name="_Toc159581876"/>
      <w:r w:rsidRPr="00EF49C8">
        <w:rPr>
          <w:sz w:val="16"/>
          <w:szCs w:val="16"/>
        </w:rPr>
        <w:t xml:space="preserve">Figure </w:t>
      </w:r>
      <w:r w:rsidRPr="00EF49C8">
        <w:rPr>
          <w:sz w:val="16"/>
          <w:szCs w:val="16"/>
        </w:rPr>
        <w:fldChar w:fldCharType="begin"/>
      </w:r>
      <w:r w:rsidRPr="00EF49C8">
        <w:rPr>
          <w:sz w:val="16"/>
          <w:szCs w:val="16"/>
        </w:rPr>
        <w:instrText xml:space="preserve"> SEQ Figure \* ARABIC </w:instrText>
      </w:r>
      <w:r w:rsidRPr="00EF49C8">
        <w:rPr>
          <w:sz w:val="16"/>
          <w:szCs w:val="16"/>
        </w:rPr>
        <w:fldChar w:fldCharType="separate"/>
      </w:r>
      <w:r w:rsidR="009E0E33">
        <w:rPr>
          <w:noProof/>
          <w:sz w:val="16"/>
          <w:szCs w:val="16"/>
        </w:rPr>
        <w:t>5</w:t>
      </w:r>
      <w:r w:rsidRPr="00EF49C8">
        <w:rPr>
          <w:sz w:val="16"/>
          <w:szCs w:val="16"/>
        </w:rPr>
        <w:fldChar w:fldCharType="end"/>
      </w:r>
      <w:r w:rsidR="009A67B3">
        <w:rPr>
          <w:sz w:val="16"/>
          <w:szCs w:val="16"/>
        </w:rPr>
        <w:t>:</w:t>
      </w:r>
      <w:r w:rsidRPr="00EF49C8">
        <w:rPr>
          <w:sz w:val="16"/>
          <w:szCs w:val="16"/>
        </w:rPr>
        <w:t xml:space="preserve"> SIT Functional Readiness Status – Cohort E</w:t>
      </w:r>
      <w:bookmarkEnd w:id="27"/>
    </w:p>
    <w:p w14:paraId="11900D70" w14:textId="780FFDFF" w:rsidR="008B4FD3" w:rsidRDefault="008B4FD3">
      <w:pPr>
        <w:spacing w:after="160" w:line="259" w:lineRule="auto"/>
      </w:pPr>
      <w:r>
        <w:br w:type="page"/>
      </w:r>
    </w:p>
    <w:p w14:paraId="36DA72B3" w14:textId="1DDD2553" w:rsidR="002D7B45" w:rsidRDefault="002D7B45" w:rsidP="002D7B45">
      <w:pPr>
        <w:pStyle w:val="Heading2"/>
        <w:ind w:left="576"/>
      </w:pPr>
      <w:bookmarkStart w:id="28" w:name="_Toc159588414"/>
      <w:r w:rsidRPr="00C056D1">
        <w:rPr>
          <w:rFonts w:eastAsiaTheme="minorEastAsia"/>
        </w:rPr>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7D1012">
        <w:t>F</w:t>
      </w:r>
      <w:bookmarkEnd w:id="28"/>
    </w:p>
    <w:p w14:paraId="2D5AF18C" w14:textId="77777777" w:rsidR="009E0E33" w:rsidRDefault="002F4E85" w:rsidP="009E0E33">
      <w:pPr>
        <w:pStyle w:val="MHHSBody"/>
        <w:keepNext/>
      </w:pPr>
      <w:r>
        <w:rPr>
          <w:noProof/>
        </w:rPr>
        <w:drawing>
          <wp:inline distT="0" distB="0" distL="0" distR="0" wp14:anchorId="6032F17E" wp14:editId="0A17F5A5">
            <wp:extent cx="9438419" cy="3126295"/>
            <wp:effectExtent l="0" t="0" r="0" b="0"/>
            <wp:docPr id="3848575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75664" cy="3138632"/>
                    </a:xfrm>
                    <a:prstGeom prst="rect">
                      <a:avLst/>
                    </a:prstGeom>
                    <a:noFill/>
                  </pic:spPr>
                </pic:pic>
              </a:graphicData>
            </a:graphic>
          </wp:inline>
        </w:drawing>
      </w:r>
    </w:p>
    <w:p w14:paraId="756EFED0" w14:textId="3749C057" w:rsidR="002D7B45" w:rsidRPr="00106DC6" w:rsidRDefault="009E0E33" w:rsidP="009E0E33">
      <w:pPr>
        <w:pStyle w:val="Caption"/>
        <w:rPr>
          <w:sz w:val="16"/>
          <w:szCs w:val="16"/>
        </w:rPr>
      </w:pPr>
      <w:bookmarkStart w:id="29" w:name="_Toc159581877"/>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Pr="00106DC6">
        <w:rPr>
          <w:noProof/>
          <w:sz w:val="16"/>
          <w:szCs w:val="16"/>
        </w:rPr>
        <w:t>6</w:t>
      </w:r>
      <w:r w:rsidRPr="00106DC6">
        <w:rPr>
          <w:sz w:val="16"/>
          <w:szCs w:val="16"/>
        </w:rPr>
        <w:fldChar w:fldCharType="end"/>
      </w:r>
      <w:r w:rsidRPr="00106DC6">
        <w:rPr>
          <w:sz w:val="16"/>
          <w:szCs w:val="16"/>
        </w:rPr>
        <w:t>: SIT Functional Readiness Status – Cohort F</w:t>
      </w:r>
      <w:bookmarkEnd w:id="29"/>
    </w:p>
    <w:p w14:paraId="3E325DD6" w14:textId="263E8350" w:rsidR="002F4E85" w:rsidRDefault="002F4E85">
      <w:pPr>
        <w:spacing w:after="160" w:line="259" w:lineRule="auto"/>
      </w:pPr>
      <w:r>
        <w:br w:type="page"/>
      </w:r>
    </w:p>
    <w:p w14:paraId="5E604918" w14:textId="125EF58B" w:rsidR="002D7B45" w:rsidRDefault="007D1012" w:rsidP="007D1012">
      <w:pPr>
        <w:pStyle w:val="Heading2"/>
        <w:ind w:left="576"/>
      </w:pPr>
      <w:bookmarkStart w:id="30" w:name="_Toc159588415"/>
      <w:r w:rsidRPr="00C056D1">
        <w:rPr>
          <w:rFonts w:eastAsiaTheme="minorEastAsia"/>
        </w:rPr>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t>G</w:t>
      </w:r>
      <w:bookmarkEnd w:id="30"/>
    </w:p>
    <w:p w14:paraId="7EDFEFF3" w14:textId="77777777" w:rsidR="009E0E33" w:rsidRDefault="00E51569" w:rsidP="009E0E33">
      <w:pPr>
        <w:pStyle w:val="MHHSBody"/>
        <w:keepNext/>
      </w:pPr>
      <w:r>
        <w:rPr>
          <w:noProof/>
        </w:rPr>
        <w:drawing>
          <wp:inline distT="0" distB="0" distL="0" distR="0" wp14:anchorId="6E28554C" wp14:editId="4C536E4A">
            <wp:extent cx="9491703" cy="3222057"/>
            <wp:effectExtent l="0" t="0" r="0" b="0"/>
            <wp:docPr id="20366148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507" cy="3233532"/>
                    </a:xfrm>
                    <a:prstGeom prst="rect">
                      <a:avLst/>
                    </a:prstGeom>
                    <a:noFill/>
                  </pic:spPr>
                </pic:pic>
              </a:graphicData>
            </a:graphic>
          </wp:inline>
        </w:drawing>
      </w:r>
    </w:p>
    <w:p w14:paraId="2EE0FB88" w14:textId="46490DD7" w:rsidR="002D7B45" w:rsidRPr="00106DC6" w:rsidRDefault="009E0E33" w:rsidP="009E0E33">
      <w:pPr>
        <w:pStyle w:val="Caption"/>
        <w:rPr>
          <w:sz w:val="16"/>
          <w:szCs w:val="16"/>
        </w:rPr>
      </w:pPr>
      <w:bookmarkStart w:id="31" w:name="_Toc159581878"/>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Pr="00106DC6">
        <w:rPr>
          <w:noProof/>
          <w:sz w:val="16"/>
          <w:szCs w:val="16"/>
        </w:rPr>
        <w:t>7</w:t>
      </w:r>
      <w:r w:rsidRPr="00106DC6">
        <w:rPr>
          <w:sz w:val="16"/>
          <w:szCs w:val="16"/>
        </w:rPr>
        <w:fldChar w:fldCharType="end"/>
      </w:r>
      <w:r w:rsidRPr="00106DC6">
        <w:rPr>
          <w:sz w:val="16"/>
          <w:szCs w:val="16"/>
        </w:rPr>
        <w:t>: SIT Functional Readiness Status – Cohort G</w:t>
      </w:r>
      <w:bookmarkEnd w:id="31"/>
    </w:p>
    <w:p w14:paraId="081E53C5" w14:textId="45E13E55" w:rsidR="00E51569" w:rsidRDefault="00E51569">
      <w:pPr>
        <w:spacing w:after="160" w:line="259" w:lineRule="auto"/>
      </w:pPr>
      <w:r>
        <w:br w:type="page"/>
      </w:r>
    </w:p>
    <w:p w14:paraId="0E806B5C" w14:textId="44CAD3C1" w:rsidR="002D7B45" w:rsidRDefault="002D7B45" w:rsidP="002D7B45">
      <w:pPr>
        <w:pStyle w:val="Heading2"/>
        <w:ind w:left="576"/>
      </w:pPr>
      <w:bookmarkStart w:id="32" w:name="_Toc159588416"/>
      <w:r w:rsidRPr="00C056D1">
        <w:rPr>
          <w:rFonts w:eastAsiaTheme="minorEastAsia"/>
        </w:rPr>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7D1012">
        <w:t>H</w:t>
      </w:r>
      <w:bookmarkEnd w:id="32"/>
    </w:p>
    <w:p w14:paraId="1523FAAB" w14:textId="77777777" w:rsidR="009E0E33" w:rsidRDefault="002239D7" w:rsidP="009E0E33">
      <w:pPr>
        <w:pStyle w:val="MHHSBody"/>
        <w:keepNext/>
      </w:pPr>
      <w:r>
        <w:rPr>
          <w:noProof/>
        </w:rPr>
        <w:drawing>
          <wp:inline distT="0" distB="0" distL="0" distR="0" wp14:anchorId="405AE0BF" wp14:editId="37ADE584">
            <wp:extent cx="9499655" cy="3224756"/>
            <wp:effectExtent l="0" t="0" r="6350" b="0"/>
            <wp:docPr id="9001708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39551" cy="3238299"/>
                    </a:xfrm>
                    <a:prstGeom prst="rect">
                      <a:avLst/>
                    </a:prstGeom>
                    <a:noFill/>
                  </pic:spPr>
                </pic:pic>
              </a:graphicData>
            </a:graphic>
          </wp:inline>
        </w:drawing>
      </w:r>
    </w:p>
    <w:p w14:paraId="6FA36423" w14:textId="41F30452" w:rsidR="002D7B45" w:rsidRPr="00106DC6" w:rsidRDefault="009E0E33" w:rsidP="009E0E33">
      <w:pPr>
        <w:pStyle w:val="Caption"/>
        <w:rPr>
          <w:sz w:val="16"/>
          <w:szCs w:val="16"/>
        </w:rPr>
      </w:pPr>
      <w:bookmarkStart w:id="33" w:name="_Toc159581879"/>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Pr="00106DC6">
        <w:rPr>
          <w:noProof/>
          <w:sz w:val="16"/>
          <w:szCs w:val="16"/>
        </w:rPr>
        <w:t>8</w:t>
      </w:r>
      <w:r w:rsidRPr="00106DC6">
        <w:rPr>
          <w:sz w:val="16"/>
          <w:szCs w:val="16"/>
        </w:rPr>
        <w:fldChar w:fldCharType="end"/>
      </w:r>
      <w:r w:rsidRPr="00106DC6">
        <w:rPr>
          <w:sz w:val="16"/>
          <w:szCs w:val="16"/>
        </w:rPr>
        <w:t>: SIT Functional Readiness Status – Cohort H</w:t>
      </w:r>
      <w:bookmarkEnd w:id="33"/>
    </w:p>
    <w:p w14:paraId="6A458A00" w14:textId="0F089607" w:rsidR="002239D7" w:rsidRDefault="002239D7">
      <w:pPr>
        <w:spacing w:after="160" w:line="259" w:lineRule="auto"/>
      </w:pPr>
      <w:r>
        <w:br w:type="page"/>
      </w:r>
    </w:p>
    <w:p w14:paraId="57703939" w14:textId="77777777" w:rsidR="002D7B45" w:rsidRPr="00C7521A" w:rsidRDefault="002D7B45" w:rsidP="002D7B45">
      <w:pPr>
        <w:pStyle w:val="MHHSBody"/>
      </w:pPr>
    </w:p>
    <w:p w14:paraId="08CC0270" w14:textId="14E6A78E" w:rsidR="002D7B45" w:rsidRDefault="002D7B45" w:rsidP="002D7B45">
      <w:pPr>
        <w:pStyle w:val="Heading2"/>
        <w:ind w:left="576"/>
      </w:pPr>
      <w:bookmarkStart w:id="34" w:name="_Toc159588417"/>
      <w:r w:rsidRPr="00C056D1">
        <w:rPr>
          <w:rFonts w:eastAsiaTheme="minorEastAsia"/>
        </w:rPr>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B077F6">
        <w:t>J</w:t>
      </w:r>
      <w:bookmarkEnd w:id="34"/>
    </w:p>
    <w:p w14:paraId="182E9768" w14:textId="1EA69C20" w:rsidR="009E0E33" w:rsidRDefault="006D5FE6" w:rsidP="009E0E33">
      <w:pPr>
        <w:pStyle w:val="MHHSBody"/>
        <w:keepNext/>
      </w:pPr>
      <w:r>
        <w:rPr>
          <w:noProof/>
        </w:rPr>
        <w:drawing>
          <wp:inline distT="0" distB="0" distL="0" distR="0" wp14:anchorId="43DEE23D" wp14:editId="35DEA80A">
            <wp:extent cx="9483752" cy="4191722"/>
            <wp:effectExtent l="0" t="0" r="3175" b="0"/>
            <wp:docPr id="1528436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09183" cy="4202962"/>
                    </a:xfrm>
                    <a:prstGeom prst="rect">
                      <a:avLst/>
                    </a:prstGeom>
                    <a:noFill/>
                  </pic:spPr>
                </pic:pic>
              </a:graphicData>
            </a:graphic>
          </wp:inline>
        </w:drawing>
      </w:r>
    </w:p>
    <w:p w14:paraId="15862D66" w14:textId="104B626A" w:rsidR="002D7B45" w:rsidRPr="00106DC6" w:rsidRDefault="009E0E33" w:rsidP="009E0E33">
      <w:pPr>
        <w:pStyle w:val="Caption"/>
        <w:rPr>
          <w:sz w:val="16"/>
          <w:szCs w:val="16"/>
        </w:rPr>
      </w:pPr>
      <w:bookmarkStart w:id="35" w:name="_Toc159581880"/>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Pr="00106DC6">
        <w:rPr>
          <w:noProof/>
          <w:sz w:val="16"/>
          <w:szCs w:val="16"/>
        </w:rPr>
        <w:t>9</w:t>
      </w:r>
      <w:r w:rsidRPr="00106DC6">
        <w:rPr>
          <w:sz w:val="16"/>
          <w:szCs w:val="16"/>
        </w:rPr>
        <w:fldChar w:fldCharType="end"/>
      </w:r>
      <w:r w:rsidRPr="00106DC6">
        <w:rPr>
          <w:sz w:val="16"/>
          <w:szCs w:val="16"/>
        </w:rPr>
        <w:t xml:space="preserve">: SIT Functional Readiness Status – Cohort </w:t>
      </w:r>
      <w:r w:rsidR="00B077F6">
        <w:rPr>
          <w:sz w:val="16"/>
          <w:szCs w:val="16"/>
        </w:rPr>
        <w:t>J</w:t>
      </w:r>
      <w:bookmarkEnd w:id="35"/>
    </w:p>
    <w:p w14:paraId="57886A0F" w14:textId="195A3025" w:rsidR="002D7B45" w:rsidRPr="00C7521A" w:rsidRDefault="002D7B45" w:rsidP="002D7B45">
      <w:pPr>
        <w:pStyle w:val="MHHSBody"/>
      </w:pPr>
    </w:p>
    <w:p w14:paraId="40896C9A" w14:textId="77777777" w:rsidR="00F20DED" w:rsidRDefault="00F20DED" w:rsidP="00F20DED">
      <w:pPr>
        <w:pStyle w:val="MHHSBody"/>
      </w:pPr>
    </w:p>
    <w:p w14:paraId="6A1E8B83" w14:textId="77777777" w:rsidR="00F851C4" w:rsidRDefault="00F851C4" w:rsidP="00F20DED">
      <w:pPr>
        <w:pStyle w:val="MHHSBody"/>
        <w:sectPr w:rsidR="00F851C4" w:rsidSect="00C706AB">
          <w:pgSz w:w="16838" w:h="11906" w:orient="landscape" w:code="9"/>
          <w:pgMar w:top="680" w:right="992" w:bottom="680" w:left="680" w:header="567" w:footer="448" w:gutter="0"/>
          <w:cols w:space="720"/>
          <w:docGrid w:linePitch="360"/>
        </w:sectPr>
      </w:pPr>
    </w:p>
    <w:p w14:paraId="20888F69" w14:textId="79AE9FFA" w:rsidR="002858DB" w:rsidRDefault="00E42D00" w:rsidP="001357E7">
      <w:pPr>
        <w:pStyle w:val="Heading1"/>
      </w:pPr>
      <w:bookmarkStart w:id="36" w:name="_Toc159588418"/>
      <w:r>
        <w:t>Placing Reliance</w:t>
      </w:r>
      <w:bookmarkEnd w:id="36"/>
    </w:p>
    <w:p w14:paraId="0E9BD628" w14:textId="2DCB3180" w:rsidR="00E42D00" w:rsidRPr="00E42D00" w:rsidRDefault="00880554" w:rsidP="00703ABF">
      <w:r>
        <w:t>T</w:t>
      </w:r>
      <w:r w:rsidR="00403189">
        <w:t>he MHHS programme has reviewed the Placing Reliance proposal submissions provided by the concerned Qualifying MHHS participants prior to SIT CIT</w:t>
      </w:r>
      <w:r w:rsidR="00BB5CF7">
        <w:t>,</w:t>
      </w:r>
      <w:r w:rsidR="00403189">
        <w:t xml:space="preserve"> in order to determine if there </w:t>
      </w:r>
      <w:r w:rsidR="00E17DBC">
        <w:t>were</w:t>
      </w:r>
      <w:r w:rsidR="00403189">
        <w:t xml:space="preserve"> any material impacts to those previous submissions</w:t>
      </w:r>
      <w:r w:rsidR="004406C0">
        <w:t xml:space="preserve"> in reference to the Cohort </w:t>
      </w:r>
      <w:r w:rsidR="004B274F">
        <w:t>model</w:t>
      </w:r>
      <w:r w:rsidR="004406C0">
        <w:t xml:space="preserve"> which is being applied within SIT Functional</w:t>
      </w:r>
      <w:r w:rsidR="00403189">
        <w:t>.</w:t>
      </w:r>
      <w:r w:rsidR="00F4619C">
        <w:t xml:space="preserve"> </w:t>
      </w:r>
      <w:r w:rsidR="00C803E5">
        <w:t>The</w:t>
      </w:r>
      <w:r w:rsidR="00403189">
        <w:t xml:space="preserve"> assessment concluded that there </w:t>
      </w:r>
      <w:r w:rsidR="00BB5CF7">
        <w:t>were</w:t>
      </w:r>
      <w:r w:rsidR="00403189">
        <w:t xml:space="preserve"> no material impact</w:t>
      </w:r>
      <w:r w:rsidR="00AE57A1">
        <w:t>s</w:t>
      </w:r>
      <w:r w:rsidR="00403189">
        <w:t xml:space="preserve"> to those prior submissions, however </w:t>
      </w:r>
      <w:r w:rsidR="004B274F">
        <w:t xml:space="preserve">the programme </w:t>
      </w:r>
      <w:r w:rsidR="00403189">
        <w:t>did request that submission</w:t>
      </w:r>
      <w:r w:rsidR="00AB364F">
        <w:t>s</w:t>
      </w:r>
      <w:r w:rsidR="00403189">
        <w:t xml:space="preserve"> for 3 Qualifying parties did require a </w:t>
      </w:r>
      <w:r w:rsidR="002C052D">
        <w:t xml:space="preserve">minor </w:t>
      </w:r>
      <w:r w:rsidR="00403189">
        <w:t xml:space="preserve">wording change to reflect the data approach </w:t>
      </w:r>
      <w:r w:rsidR="0011017A">
        <w:t>being</w:t>
      </w:r>
      <w:r w:rsidR="00403189">
        <w:t xml:space="preserve"> </w:t>
      </w:r>
      <w:r w:rsidR="00DE1451">
        <w:t xml:space="preserve">dictated by the </w:t>
      </w:r>
      <w:r w:rsidR="00C93F30">
        <w:t xml:space="preserve">MHHS </w:t>
      </w:r>
      <w:r w:rsidR="00DE1451">
        <w:t>programme</w:t>
      </w:r>
      <w:r w:rsidR="00403189">
        <w:t xml:space="preserve"> within the SIT Functional Test Cohort model for th</w:t>
      </w:r>
      <w:r w:rsidR="00DC5782">
        <w:t>o</w:t>
      </w:r>
      <w:r w:rsidR="00403189">
        <w:t>se parties</w:t>
      </w:r>
      <w:r w:rsidR="007711A5">
        <w:t>.</w:t>
      </w:r>
      <w:r w:rsidR="006F044C">
        <w:t xml:space="preserve"> </w:t>
      </w:r>
      <w:r w:rsidR="007711A5">
        <w:t>T</w:t>
      </w:r>
      <w:r w:rsidR="006F044C">
        <w:t xml:space="preserve">he </w:t>
      </w:r>
      <w:r w:rsidR="00C93F30">
        <w:t>revised</w:t>
      </w:r>
      <w:r w:rsidR="006F044C">
        <w:t xml:space="preserve"> </w:t>
      </w:r>
      <w:r w:rsidR="00031AA9">
        <w:t xml:space="preserve">submissions have been shared with the Code Bodies for </w:t>
      </w:r>
      <w:r w:rsidR="00B111F1">
        <w:t>comment</w:t>
      </w:r>
      <w:r w:rsidR="00403189">
        <w:t>.</w:t>
      </w:r>
    </w:p>
    <w:p w14:paraId="7313CAA1" w14:textId="2207CE78" w:rsidR="002858DB" w:rsidRDefault="002858DB" w:rsidP="001357E7">
      <w:pPr>
        <w:pStyle w:val="Heading1"/>
      </w:pPr>
      <w:bookmarkStart w:id="37" w:name="_Toc159588419"/>
      <w:r>
        <w:t>Secondary Routing</w:t>
      </w:r>
      <w:bookmarkEnd w:id="37"/>
    </w:p>
    <w:p w14:paraId="5A44D118" w14:textId="77777777" w:rsidR="00216F17" w:rsidRDefault="00216F17" w:rsidP="00216F17">
      <w:pPr>
        <w:pStyle w:val="MHHSBody"/>
      </w:pPr>
      <w:r>
        <w:t xml:space="preserve">During the early </w:t>
      </w:r>
      <w:r w:rsidRPr="001217EF">
        <w:t>test intervals</w:t>
      </w:r>
      <w:r>
        <w:t xml:space="preserve"> of CIT </w:t>
      </w:r>
      <w:r w:rsidRPr="007416A8">
        <w:t xml:space="preserve">issues </w:t>
      </w:r>
      <w:r>
        <w:t xml:space="preserve">were </w:t>
      </w:r>
      <w:r w:rsidRPr="007416A8">
        <w:t xml:space="preserve">found </w:t>
      </w:r>
      <w:r>
        <w:t xml:space="preserve">with </w:t>
      </w:r>
      <w:r w:rsidRPr="007416A8">
        <w:t xml:space="preserve">Secondary Routing </w:t>
      </w:r>
      <w:r>
        <w:t xml:space="preserve">functionality.  </w:t>
      </w:r>
      <w:r w:rsidRPr="001217EF">
        <w:t>As a consequence, it was jointly agreed with the IPA and FTIG that the scope of CIT would be reduced to exclude the testing of Secondary Routing functionality. This had the effect of reducing the planned scope by approximately 66%. To mitigate the risk that the reduce scope introduced it has been agreed that additional Secondary Routing functionality testing be planned and executed. The following activities are in place and will cover:</w:t>
      </w:r>
    </w:p>
    <w:p w14:paraId="63907FE3" w14:textId="77777777" w:rsidR="00DB6B35" w:rsidRDefault="00DB6B35" w:rsidP="00216F17">
      <w:pPr>
        <w:pStyle w:val="MHHSBody"/>
      </w:pPr>
    </w:p>
    <w:tbl>
      <w:tblPr>
        <w:tblW w:w="10201" w:type="dxa"/>
        <w:tblCellMar>
          <w:left w:w="0" w:type="dxa"/>
          <w:right w:w="0" w:type="dxa"/>
        </w:tblCellMar>
        <w:tblLook w:val="0600" w:firstRow="0" w:lastRow="0" w:firstColumn="0" w:lastColumn="0" w:noHBand="1" w:noVBand="1"/>
      </w:tblPr>
      <w:tblGrid>
        <w:gridCol w:w="6120"/>
        <w:gridCol w:w="1840"/>
        <w:gridCol w:w="2241"/>
      </w:tblGrid>
      <w:tr w:rsidR="00994727" w:rsidRPr="00994727" w14:paraId="1DFA2C12" w14:textId="77777777" w:rsidTr="004501D4">
        <w:trPr>
          <w:trHeight w:val="524"/>
        </w:trPr>
        <w:tc>
          <w:tcPr>
            <w:tcW w:w="6120"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541C9EBB" w14:textId="77777777" w:rsidR="00994727" w:rsidRPr="00994727" w:rsidRDefault="00994727" w:rsidP="00994727">
            <w:pPr>
              <w:spacing w:after="0" w:line="240" w:lineRule="auto"/>
              <w:jc w:val="center"/>
              <w:textAlignment w:val="center"/>
              <w:rPr>
                <w:rFonts w:ascii="Arial" w:eastAsia="Times New Roman" w:hAnsi="Arial" w:cs="Arial"/>
                <w:sz w:val="18"/>
                <w:szCs w:val="18"/>
                <w:lang w:eastAsia="en-GB"/>
              </w:rPr>
            </w:pPr>
            <w:r w:rsidRPr="00994727">
              <w:rPr>
                <w:rFonts w:ascii="Arial" w:eastAsia="Times New Roman" w:hAnsi="Arial" w:cs="Arial"/>
                <w:b/>
                <w:bCs/>
                <w:color w:val="FFFFFF"/>
                <w:kern w:val="24"/>
                <w:sz w:val="18"/>
                <w:szCs w:val="18"/>
                <w:lang w:eastAsia="en-GB"/>
              </w:rPr>
              <w:t>SIT F Readiness Tasks</w:t>
            </w:r>
          </w:p>
        </w:tc>
        <w:tc>
          <w:tcPr>
            <w:tcW w:w="1840"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690243E6" w14:textId="77777777" w:rsidR="00994727" w:rsidRPr="00994727" w:rsidRDefault="00994727" w:rsidP="00994727">
            <w:pPr>
              <w:spacing w:after="0" w:line="240" w:lineRule="auto"/>
              <w:jc w:val="center"/>
              <w:textAlignment w:val="center"/>
              <w:rPr>
                <w:rFonts w:ascii="Arial" w:eastAsia="Times New Roman" w:hAnsi="Arial" w:cs="Arial"/>
                <w:sz w:val="18"/>
                <w:szCs w:val="18"/>
                <w:lang w:eastAsia="en-GB"/>
              </w:rPr>
            </w:pPr>
            <w:r w:rsidRPr="00994727">
              <w:rPr>
                <w:rFonts w:ascii="Arial" w:eastAsia="Times New Roman" w:hAnsi="Arial" w:cs="Arial"/>
                <w:b/>
                <w:bCs/>
                <w:color w:val="FFFFFF"/>
                <w:kern w:val="24"/>
                <w:sz w:val="18"/>
                <w:szCs w:val="18"/>
                <w:lang w:eastAsia="en-GB"/>
              </w:rPr>
              <w:t>Completion Date</w:t>
            </w:r>
          </w:p>
        </w:tc>
        <w:tc>
          <w:tcPr>
            <w:tcW w:w="2241"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16F3B1D6" w14:textId="77777777" w:rsidR="00994727" w:rsidRPr="00994727" w:rsidRDefault="00994727" w:rsidP="00994727">
            <w:pPr>
              <w:spacing w:after="0" w:line="240" w:lineRule="auto"/>
              <w:jc w:val="center"/>
              <w:textAlignment w:val="center"/>
              <w:rPr>
                <w:rFonts w:ascii="Arial" w:eastAsia="Times New Roman" w:hAnsi="Arial" w:cs="Arial"/>
                <w:sz w:val="18"/>
                <w:szCs w:val="18"/>
                <w:lang w:eastAsia="en-GB"/>
              </w:rPr>
            </w:pPr>
            <w:r w:rsidRPr="00994727">
              <w:rPr>
                <w:rFonts w:ascii="Arial" w:eastAsia="Times New Roman" w:hAnsi="Arial" w:cs="Arial"/>
                <w:b/>
                <w:bCs/>
                <w:color w:val="FFFFFF"/>
                <w:kern w:val="24"/>
                <w:sz w:val="18"/>
                <w:szCs w:val="18"/>
                <w:lang w:eastAsia="en-GB"/>
              </w:rPr>
              <w:t>Overall Status</w:t>
            </w:r>
          </w:p>
        </w:tc>
      </w:tr>
      <w:tr w:rsidR="00994727" w:rsidRPr="00994727" w14:paraId="4893F4B8" w14:textId="77777777" w:rsidTr="004501D4">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797366" w14:textId="77777777" w:rsidR="00994727" w:rsidRPr="00994727" w:rsidRDefault="00994727" w:rsidP="00994727">
            <w:pPr>
              <w:spacing w:after="0" w:line="240" w:lineRule="auto"/>
              <w:ind w:left="115"/>
              <w:textAlignment w:val="center"/>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Avanade IR5.3 PIT </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4CE71F"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22/02/2024</w:t>
            </w:r>
          </w:p>
        </w:tc>
        <w:tc>
          <w:tcPr>
            <w:tcW w:w="2241"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604B6CA6" w14:textId="77777777" w:rsidR="00994727" w:rsidRPr="00994727" w:rsidRDefault="00994727" w:rsidP="00994727">
            <w:pPr>
              <w:spacing w:after="0" w:line="240" w:lineRule="auto"/>
              <w:jc w:val="center"/>
              <w:rPr>
                <w:rFonts w:ascii="Arial" w:eastAsia="Times New Roman" w:hAnsi="Arial" w:cs="Arial"/>
                <w:sz w:val="18"/>
                <w:szCs w:val="18"/>
                <w:lang w:eastAsia="en-GB"/>
              </w:rPr>
            </w:pPr>
            <w:r w:rsidRPr="00994727">
              <w:rPr>
                <w:rFonts w:ascii="Arial" w:eastAsia="Times New Roman" w:hAnsi="Arial" w:cs="Arial"/>
                <w:color w:val="FFFFFF"/>
                <w:kern w:val="24"/>
                <w:sz w:val="18"/>
                <w:szCs w:val="18"/>
                <w:lang w:eastAsia="en-GB"/>
              </w:rPr>
              <w:t>Complete</w:t>
            </w:r>
          </w:p>
        </w:tc>
      </w:tr>
      <w:tr w:rsidR="00994727" w:rsidRPr="00994727" w14:paraId="3A5EE9A3" w14:textId="77777777" w:rsidTr="004501D4">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201D91" w14:textId="77777777" w:rsidR="00994727" w:rsidRPr="00994727" w:rsidRDefault="00994727" w:rsidP="00994727">
            <w:pPr>
              <w:spacing w:after="0" w:line="240" w:lineRule="auto"/>
              <w:ind w:left="115"/>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Avanade IR5.3 PIT  - SI Test Assurance/Test Witnessing</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1B4501"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15/02/2024</w:t>
            </w:r>
          </w:p>
        </w:tc>
        <w:tc>
          <w:tcPr>
            <w:tcW w:w="2241"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3732FE9F"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FFFFFF"/>
                <w:kern w:val="24"/>
                <w:sz w:val="18"/>
                <w:szCs w:val="18"/>
                <w:lang w:eastAsia="en-GB"/>
              </w:rPr>
              <w:t>Complete</w:t>
            </w:r>
          </w:p>
        </w:tc>
      </w:tr>
      <w:tr w:rsidR="00994727" w:rsidRPr="00994727" w14:paraId="3A8C4159" w14:textId="77777777" w:rsidTr="004501D4">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35DDD1" w14:textId="77777777" w:rsidR="00994727" w:rsidRPr="00994727" w:rsidRDefault="00994727" w:rsidP="00994727">
            <w:pPr>
              <w:spacing w:after="0" w:line="240" w:lineRule="auto"/>
              <w:ind w:left="115"/>
              <w:textAlignment w:val="center"/>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Additional Secondary Routing Testing (Avanade PIT Environment)</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8B7F55"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23/02/2024</w:t>
            </w:r>
          </w:p>
        </w:tc>
        <w:tc>
          <w:tcPr>
            <w:tcW w:w="2241" w:type="dxa"/>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center"/>
            <w:hideMark/>
          </w:tcPr>
          <w:p w14:paraId="71A0A2A3"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Green</w:t>
            </w:r>
          </w:p>
        </w:tc>
      </w:tr>
      <w:tr w:rsidR="00994727" w:rsidRPr="00994727" w14:paraId="762B2591" w14:textId="77777777" w:rsidTr="004501D4">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B3D02B" w14:textId="77777777" w:rsidR="00994727" w:rsidRPr="00994727" w:rsidRDefault="00994727" w:rsidP="00994727">
            <w:pPr>
              <w:spacing w:after="0" w:line="240" w:lineRule="auto"/>
              <w:ind w:left="115"/>
              <w:textAlignment w:val="center"/>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Deploy IR5.3 to SIT A Test Environment </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45DD7B"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27/02/2024</w:t>
            </w:r>
          </w:p>
        </w:tc>
        <w:tc>
          <w:tcPr>
            <w:tcW w:w="2241" w:type="dxa"/>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center"/>
            <w:hideMark/>
          </w:tcPr>
          <w:p w14:paraId="454EAC0C"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Green</w:t>
            </w:r>
          </w:p>
        </w:tc>
      </w:tr>
      <w:tr w:rsidR="00994727" w:rsidRPr="00994727" w14:paraId="34BCE4B4" w14:textId="77777777" w:rsidTr="004501D4">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4D2A60" w14:textId="77777777" w:rsidR="00994727" w:rsidRPr="00994727" w:rsidRDefault="00994727" w:rsidP="00994727">
            <w:pPr>
              <w:spacing w:after="0" w:line="240" w:lineRule="auto"/>
              <w:ind w:left="115"/>
              <w:textAlignment w:val="center"/>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Secondary Routing Confidence Testing (SITA Test Environment)</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5FAB12"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29/02/2024</w:t>
            </w:r>
          </w:p>
        </w:tc>
        <w:tc>
          <w:tcPr>
            <w:tcW w:w="2241" w:type="dxa"/>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center"/>
            <w:hideMark/>
          </w:tcPr>
          <w:p w14:paraId="0032B7AC" w14:textId="77777777" w:rsidR="00994727" w:rsidRPr="00994727" w:rsidRDefault="00994727" w:rsidP="00047AF8">
            <w:pPr>
              <w:keepNext/>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Green</w:t>
            </w:r>
          </w:p>
        </w:tc>
      </w:tr>
    </w:tbl>
    <w:p w14:paraId="7EB7C074" w14:textId="46B1D1F5" w:rsidR="00C1443D" w:rsidRPr="009A67B3" w:rsidRDefault="00047AF8" w:rsidP="00047AF8">
      <w:pPr>
        <w:pStyle w:val="Caption"/>
        <w:rPr>
          <w:sz w:val="16"/>
          <w:szCs w:val="16"/>
        </w:rPr>
      </w:pPr>
      <w:bookmarkStart w:id="38" w:name="_Toc159580143"/>
      <w:bookmarkStart w:id="39" w:name="_Toc159581958"/>
      <w:r w:rsidRPr="009A67B3">
        <w:rPr>
          <w:sz w:val="16"/>
          <w:szCs w:val="16"/>
        </w:rPr>
        <w:t xml:space="preserve">Table </w:t>
      </w:r>
      <w:r w:rsidRPr="009A67B3">
        <w:rPr>
          <w:sz w:val="16"/>
          <w:szCs w:val="16"/>
        </w:rPr>
        <w:fldChar w:fldCharType="begin"/>
      </w:r>
      <w:r w:rsidRPr="009A67B3">
        <w:rPr>
          <w:sz w:val="16"/>
          <w:szCs w:val="16"/>
        </w:rPr>
        <w:instrText xml:space="preserve"> SEQ Table \* ARABIC </w:instrText>
      </w:r>
      <w:r w:rsidRPr="009A67B3">
        <w:rPr>
          <w:sz w:val="16"/>
          <w:szCs w:val="16"/>
        </w:rPr>
        <w:fldChar w:fldCharType="separate"/>
      </w:r>
      <w:r w:rsidR="003B7953">
        <w:rPr>
          <w:noProof/>
          <w:sz w:val="16"/>
          <w:szCs w:val="16"/>
        </w:rPr>
        <w:t>1</w:t>
      </w:r>
      <w:r w:rsidRPr="009A67B3">
        <w:rPr>
          <w:sz w:val="16"/>
          <w:szCs w:val="16"/>
        </w:rPr>
        <w:fldChar w:fldCharType="end"/>
      </w:r>
      <w:r w:rsidRPr="009A67B3">
        <w:rPr>
          <w:sz w:val="16"/>
          <w:szCs w:val="16"/>
        </w:rPr>
        <w:t>: Secondary Routing Activities</w:t>
      </w:r>
      <w:bookmarkEnd w:id="38"/>
      <w:bookmarkEnd w:id="39"/>
    </w:p>
    <w:p w14:paraId="3F73873B" w14:textId="7EC3998A" w:rsidR="00DB6B35" w:rsidRDefault="00DB6B35" w:rsidP="00216F17">
      <w:pPr>
        <w:pStyle w:val="MHHSBody"/>
      </w:pPr>
      <w:r>
        <w:t xml:space="preserve">There is currently one work off item for </w:t>
      </w:r>
      <w:r w:rsidRPr="007416A8">
        <w:t xml:space="preserve">Secondary Routing </w:t>
      </w:r>
      <w:r>
        <w:t>functionality</w:t>
      </w:r>
      <w:r w:rsidR="000700A6">
        <w:t>:</w:t>
      </w:r>
    </w:p>
    <w:p w14:paraId="0C9278E1" w14:textId="77777777" w:rsidR="000700A6" w:rsidRDefault="000700A6" w:rsidP="00216F17">
      <w:pPr>
        <w:pStyle w:val="MHHSBody"/>
      </w:pPr>
    </w:p>
    <w:tbl>
      <w:tblPr>
        <w:tblW w:w="10201" w:type="dxa"/>
        <w:tblCellMar>
          <w:left w:w="0" w:type="dxa"/>
          <w:right w:w="0" w:type="dxa"/>
        </w:tblCellMar>
        <w:tblLook w:val="0600" w:firstRow="0" w:lastRow="0" w:firstColumn="0" w:lastColumn="0" w:noHBand="1" w:noVBand="1"/>
      </w:tblPr>
      <w:tblGrid>
        <w:gridCol w:w="1129"/>
        <w:gridCol w:w="709"/>
        <w:gridCol w:w="1968"/>
        <w:gridCol w:w="706"/>
        <w:gridCol w:w="713"/>
        <w:gridCol w:w="1149"/>
        <w:gridCol w:w="3827"/>
      </w:tblGrid>
      <w:tr w:rsidR="00B54509" w:rsidRPr="00EB2648" w14:paraId="195A704B" w14:textId="77777777" w:rsidTr="004501D4">
        <w:trPr>
          <w:trHeight w:val="359"/>
        </w:trPr>
        <w:tc>
          <w:tcPr>
            <w:tcW w:w="1129"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00CEA195"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Status Date</w:t>
            </w:r>
          </w:p>
        </w:tc>
        <w:tc>
          <w:tcPr>
            <w:tcW w:w="709"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12198189"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Area Path</w:t>
            </w:r>
          </w:p>
        </w:tc>
        <w:tc>
          <w:tcPr>
            <w:tcW w:w="1968"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778B2548"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Description</w:t>
            </w:r>
          </w:p>
        </w:tc>
        <w:tc>
          <w:tcPr>
            <w:tcW w:w="706"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30222F8F"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RAG</w:t>
            </w:r>
          </w:p>
        </w:tc>
        <w:tc>
          <w:tcPr>
            <w:tcW w:w="713"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2A874E80"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Owner</w:t>
            </w:r>
          </w:p>
        </w:tc>
        <w:tc>
          <w:tcPr>
            <w:tcW w:w="1149"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23DB5E44"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Resolution Date</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31BC2168"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Resolution Path</w:t>
            </w:r>
          </w:p>
        </w:tc>
      </w:tr>
      <w:tr w:rsidR="00B54509" w:rsidRPr="00EB2648" w14:paraId="4010CE5A" w14:textId="77777777" w:rsidTr="004501D4">
        <w:trPr>
          <w:trHeight w:val="60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207D5B" w14:textId="77777777" w:rsidR="00EB2648" w:rsidRPr="00EB2648" w:rsidRDefault="00EB2648" w:rsidP="00EB2648">
            <w:pPr>
              <w:spacing w:after="0" w:line="240" w:lineRule="auto"/>
              <w:jc w:val="center"/>
              <w:rPr>
                <w:rFonts w:eastAsia="Times New Roman" w:cstheme="minorHAnsi"/>
                <w:sz w:val="18"/>
                <w:szCs w:val="18"/>
                <w:lang w:eastAsia="en-GB"/>
              </w:rPr>
            </w:pPr>
            <w:r w:rsidRPr="00EB2648">
              <w:rPr>
                <w:rFonts w:eastAsia="Times New Roman" w:cstheme="minorHAnsi"/>
                <w:color w:val="041425"/>
                <w:kern w:val="24"/>
                <w:sz w:val="18"/>
                <w:szCs w:val="18"/>
                <w:lang w:eastAsia="en-GB"/>
              </w:rPr>
              <w:t>22/02/2024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75ECA5" w14:textId="77777777" w:rsidR="00EB2648" w:rsidRPr="00EB2648" w:rsidRDefault="00EB2648" w:rsidP="00EB2648">
            <w:pPr>
              <w:spacing w:after="0" w:line="240" w:lineRule="auto"/>
              <w:jc w:val="center"/>
              <w:rPr>
                <w:rFonts w:eastAsia="Times New Roman" w:cstheme="minorHAnsi"/>
                <w:sz w:val="18"/>
                <w:szCs w:val="18"/>
                <w:lang w:eastAsia="en-GB"/>
              </w:rPr>
            </w:pPr>
            <w:r w:rsidRPr="00EB2648">
              <w:rPr>
                <w:rFonts w:eastAsia="Times New Roman" w:cstheme="minorHAnsi"/>
                <w:color w:val="041425"/>
                <w:kern w:val="24"/>
                <w:sz w:val="18"/>
                <w:szCs w:val="18"/>
                <w:lang w:eastAsia="en-GB"/>
              </w:rPr>
              <w:t>PIT </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042E96" w14:textId="77777777" w:rsidR="00EB2648" w:rsidRPr="00EB2648" w:rsidRDefault="00EB2648" w:rsidP="00EB2648">
            <w:pPr>
              <w:spacing w:after="0" w:line="240" w:lineRule="auto"/>
              <w:ind w:left="115"/>
              <w:rPr>
                <w:rFonts w:eastAsia="Times New Roman" w:cstheme="minorHAnsi"/>
                <w:sz w:val="18"/>
                <w:szCs w:val="18"/>
                <w:lang w:eastAsia="en-GB"/>
              </w:rPr>
            </w:pPr>
            <w:r w:rsidRPr="00EB2648">
              <w:rPr>
                <w:rFonts w:eastAsia="Times New Roman" w:cstheme="minorHAnsi"/>
                <w:color w:val="041425"/>
                <w:kern w:val="24"/>
                <w:sz w:val="18"/>
                <w:szCs w:val="18"/>
                <w:lang w:eastAsia="en-GB"/>
              </w:rPr>
              <w:t>DIP Routing based on DCPIDs</w:t>
            </w:r>
          </w:p>
        </w:tc>
        <w:tc>
          <w:tcPr>
            <w:tcW w:w="706" w:type="dxa"/>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center"/>
            <w:hideMark/>
          </w:tcPr>
          <w:p w14:paraId="4C7C169E" w14:textId="77777777" w:rsidR="00EB2648" w:rsidRPr="00EB2648" w:rsidRDefault="00EB2648" w:rsidP="00EB2648">
            <w:pPr>
              <w:spacing w:after="0" w:line="240" w:lineRule="auto"/>
              <w:jc w:val="center"/>
              <w:rPr>
                <w:rFonts w:eastAsia="Times New Roman" w:cstheme="minorHAnsi"/>
                <w:sz w:val="18"/>
                <w:szCs w:val="18"/>
                <w:lang w:eastAsia="en-GB"/>
              </w:rPr>
            </w:pPr>
            <w:r w:rsidRPr="00EB2648">
              <w:rPr>
                <w:rFonts w:eastAsia="Times New Roman" w:cstheme="minorHAnsi"/>
                <w:color w:val="041425"/>
                <w:kern w:val="24"/>
                <w:sz w:val="18"/>
                <w:szCs w:val="18"/>
                <w:lang w:eastAsia="en-GB"/>
              </w:rPr>
              <w:t>Green</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7C9B57" w14:textId="77777777" w:rsidR="00EB2648" w:rsidRPr="00EB2648" w:rsidRDefault="00EB2648" w:rsidP="007E33A1">
            <w:pPr>
              <w:spacing w:after="0" w:line="240" w:lineRule="auto"/>
              <w:ind w:left="115"/>
              <w:rPr>
                <w:rFonts w:eastAsia="Times New Roman" w:cstheme="minorHAnsi"/>
                <w:sz w:val="18"/>
                <w:szCs w:val="18"/>
                <w:lang w:eastAsia="en-GB"/>
              </w:rPr>
            </w:pPr>
            <w:r w:rsidRPr="00EB2648">
              <w:rPr>
                <w:rFonts w:eastAsia="Times New Roman" w:cstheme="minorHAnsi"/>
                <w:color w:val="041425"/>
                <w:kern w:val="24"/>
                <w:sz w:val="18"/>
                <w:szCs w:val="18"/>
                <w:lang w:eastAsia="en-GB"/>
              </w:rPr>
              <w:t>SI/DIP</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6040AD" w14:textId="77777777" w:rsidR="00EB2648" w:rsidRPr="00EB2648" w:rsidRDefault="00EB2648" w:rsidP="00EB2648">
            <w:pPr>
              <w:spacing w:after="0" w:line="240" w:lineRule="auto"/>
              <w:jc w:val="center"/>
              <w:rPr>
                <w:rFonts w:eastAsia="Times New Roman" w:cstheme="minorHAnsi"/>
                <w:sz w:val="18"/>
                <w:szCs w:val="18"/>
                <w:lang w:eastAsia="en-GB"/>
              </w:rPr>
            </w:pPr>
            <w:r w:rsidRPr="00EB2648">
              <w:rPr>
                <w:rFonts w:eastAsia="Times New Roman" w:cstheme="minorHAnsi"/>
                <w:color w:val="041425"/>
                <w:kern w:val="24"/>
                <w:sz w:val="18"/>
                <w:szCs w:val="18"/>
                <w:lang w:eastAsia="en-GB"/>
              </w:rPr>
              <w:t>23/02/2024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9E3883" w14:textId="77777777" w:rsidR="00EB2648" w:rsidRPr="00EB2648" w:rsidRDefault="00EB2648" w:rsidP="00BD0792">
            <w:pPr>
              <w:spacing w:before="120" w:after="120" w:line="240" w:lineRule="auto"/>
              <w:ind w:left="113"/>
              <w:rPr>
                <w:rFonts w:eastAsia="Times New Roman" w:cstheme="minorHAnsi"/>
                <w:sz w:val="18"/>
                <w:szCs w:val="18"/>
                <w:lang w:eastAsia="en-GB"/>
              </w:rPr>
            </w:pPr>
            <w:r w:rsidRPr="00EB2648">
              <w:rPr>
                <w:rFonts w:eastAsia="Times New Roman" w:cstheme="minorHAnsi"/>
                <w:color w:val="041425"/>
                <w:kern w:val="24"/>
                <w:sz w:val="18"/>
                <w:szCs w:val="18"/>
                <w:lang w:eastAsia="en-GB"/>
              </w:rPr>
              <w:t>Defect found during PIT Test Witnessing.</w:t>
            </w:r>
          </w:p>
          <w:p w14:paraId="25EAE99C" w14:textId="77777777" w:rsidR="00EB2648" w:rsidRPr="00EB2648" w:rsidRDefault="00EB2648" w:rsidP="00047AF8">
            <w:pPr>
              <w:keepNext/>
              <w:spacing w:before="120" w:after="120" w:line="240" w:lineRule="auto"/>
              <w:ind w:left="113"/>
              <w:rPr>
                <w:rFonts w:eastAsia="Times New Roman" w:cstheme="minorHAnsi"/>
                <w:sz w:val="18"/>
                <w:szCs w:val="18"/>
                <w:lang w:eastAsia="en-GB"/>
              </w:rPr>
            </w:pPr>
            <w:r w:rsidRPr="00EB2648">
              <w:rPr>
                <w:rFonts w:eastAsia="Times New Roman" w:cstheme="minorHAnsi"/>
                <w:color w:val="041425"/>
                <w:kern w:val="24"/>
                <w:sz w:val="18"/>
                <w:szCs w:val="18"/>
                <w:lang w:eastAsia="en-GB"/>
              </w:rPr>
              <w:t>Defect has been fixed and Avanade retested and awaits SI Test Witnessing</w:t>
            </w:r>
          </w:p>
        </w:tc>
      </w:tr>
    </w:tbl>
    <w:p w14:paraId="693DFD36" w14:textId="05A89A18" w:rsidR="00CF3423" w:rsidRPr="00106DC6" w:rsidRDefault="00047AF8" w:rsidP="00047AF8">
      <w:pPr>
        <w:pStyle w:val="Caption"/>
        <w:rPr>
          <w:sz w:val="16"/>
          <w:szCs w:val="16"/>
        </w:rPr>
      </w:pPr>
      <w:bookmarkStart w:id="40" w:name="_Toc159580144"/>
      <w:bookmarkStart w:id="41" w:name="_Toc159581959"/>
      <w:r w:rsidRPr="00106DC6">
        <w:rPr>
          <w:sz w:val="16"/>
          <w:szCs w:val="16"/>
        </w:rPr>
        <w:t xml:space="preserve">Table </w:t>
      </w:r>
      <w:r w:rsidRPr="00106DC6">
        <w:rPr>
          <w:sz w:val="16"/>
          <w:szCs w:val="16"/>
        </w:rPr>
        <w:fldChar w:fldCharType="begin"/>
      </w:r>
      <w:r w:rsidRPr="00106DC6">
        <w:rPr>
          <w:sz w:val="16"/>
          <w:szCs w:val="16"/>
        </w:rPr>
        <w:instrText xml:space="preserve"> SEQ Table \* ARABIC </w:instrText>
      </w:r>
      <w:r w:rsidRPr="00106DC6">
        <w:rPr>
          <w:sz w:val="16"/>
          <w:szCs w:val="16"/>
        </w:rPr>
        <w:fldChar w:fldCharType="separate"/>
      </w:r>
      <w:r w:rsidR="003B7953">
        <w:rPr>
          <w:noProof/>
          <w:sz w:val="16"/>
          <w:szCs w:val="16"/>
        </w:rPr>
        <w:t>2</w:t>
      </w:r>
      <w:r w:rsidRPr="00106DC6">
        <w:rPr>
          <w:sz w:val="16"/>
          <w:szCs w:val="16"/>
        </w:rPr>
        <w:fldChar w:fldCharType="end"/>
      </w:r>
      <w:r w:rsidRPr="00106DC6">
        <w:rPr>
          <w:sz w:val="16"/>
          <w:szCs w:val="16"/>
        </w:rPr>
        <w:t>: Secondary Routing Work Off Items</w:t>
      </w:r>
      <w:bookmarkEnd w:id="40"/>
      <w:bookmarkEnd w:id="41"/>
    </w:p>
    <w:p w14:paraId="205AFD60" w14:textId="77777777" w:rsidR="00560A79" w:rsidRDefault="00560A79">
      <w:pPr>
        <w:spacing w:after="160" w:line="259" w:lineRule="auto"/>
        <w:sectPr w:rsidR="00560A79" w:rsidSect="00C706AB">
          <w:pgSz w:w="11906" w:h="16838" w:code="9"/>
          <w:pgMar w:top="992" w:right="680" w:bottom="680" w:left="680" w:header="567" w:footer="448" w:gutter="0"/>
          <w:cols w:space="720"/>
          <w:docGrid w:linePitch="360"/>
        </w:sectPr>
      </w:pPr>
    </w:p>
    <w:p w14:paraId="5C3178AF" w14:textId="77777777" w:rsidR="00C1443D" w:rsidRDefault="00C1443D" w:rsidP="00216F17">
      <w:pPr>
        <w:pStyle w:val="MHHSBody"/>
      </w:pPr>
    </w:p>
    <w:p w14:paraId="5C0B4FC1" w14:textId="065CEDC7" w:rsidR="00874FA9" w:rsidRDefault="00874FA9" w:rsidP="001357E7">
      <w:pPr>
        <w:pStyle w:val="Heading1"/>
      </w:pPr>
      <w:bookmarkStart w:id="42" w:name="_Toc159588420"/>
      <w:r>
        <w:t xml:space="preserve">SI SIT Functional </w:t>
      </w:r>
      <w:r w:rsidR="00731788">
        <w:t>Entry Criteria Status</w:t>
      </w:r>
      <w:bookmarkEnd w:id="42"/>
    </w:p>
    <w:p w14:paraId="467F6738" w14:textId="77777777" w:rsidR="00106DC6" w:rsidRDefault="00D652BC" w:rsidP="00106DC6">
      <w:pPr>
        <w:pStyle w:val="MHHSBody"/>
        <w:keepNext/>
      </w:pPr>
      <w:r>
        <w:rPr>
          <w:noProof/>
        </w:rPr>
        <w:drawing>
          <wp:inline distT="0" distB="0" distL="0" distR="0" wp14:anchorId="651860E1" wp14:editId="62549455">
            <wp:extent cx="9805258" cy="4389120"/>
            <wp:effectExtent l="0" t="0" r="5715" b="0"/>
            <wp:docPr id="24778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47144" cy="4407869"/>
                    </a:xfrm>
                    <a:prstGeom prst="rect">
                      <a:avLst/>
                    </a:prstGeom>
                    <a:noFill/>
                  </pic:spPr>
                </pic:pic>
              </a:graphicData>
            </a:graphic>
          </wp:inline>
        </w:drawing>
      </w:r>
    </w:p>
    <w:p w14:paraId="193791FD" w14:textId="0B2E23D1" w:rsidR="00874FA9" w:rsidRPr="00106DC6" w:rsidRDefault="00106DC6" w:rsidP="00106DC6">
      <w:pPr>
        <w:pStyle w:val="Caption"/>
        <w:rPr>
          <w:sz w:val="16"/>
          <w:szCs w:val="16"/>
        </w:rPr>
      </w:pPr>
      <w:bookmarkStart w:id="43" w:name="_Toc159580145"/>
      <w:bookmarkStart w:id="44" w:name="_Toc159581960"/>
      <w:r w:rsidRPr="00106DC6">
        <w:rPr>
          <w:sz w:val="16"/>
          <w:szCs w:val="16"/>
        </w:rPr>
        <w:t xml:space="preserve">Table </w:t>
      </w:r>
      <w:r w:rsidRPr="00106DC6">
        <w:rPr>
          <w:sz w:val="16"/>
          <w:szCs w:val="16"/>
        </w:rPr>
        <w:fldChar w:fldCharType="begin"/>
      </w:r>
      <w:r w:rsidRPr="00106DC6">
        <w:rPr>
          <w:sz w:val="16"/>
          <w:szCs w:val="16"/>
        </w:rPr>
        <w:instrText xml:space="preserve"> SEQ Table \* ARABIC </w:instrText>
      </w:r>
      <w:r w:rsidRPr="00106DC6">
        <w:rPr>
          <w:sz w:val="16"/>
          <w:szCs w:val="16"/>
        </w:rPr>
        <w:fldChar w:fldCharType="separate"/>
      </w:r>
      <w:r w:rsidR="003B7953">
        <w:rPr>
          <w:noProof/>
          <w:sz w:val="16"/>
          <w:szCs w:val="16"/>
        </w:rPr>
        <w:t>3</w:t>
      </w:r>
      <w:r w:rsidRPr="00106DC6">
        <w:rPr>
          <w:sz w:val="16"/>
          <w:szCs w:val="16"/>
        </w:rPr>
        <w:fldChar w:fldCharType="end"/>
      </w:r>
      <w:r w:rsidRPr="00106DC6">
        <w:rPr>
          <w:sz w:val="16"/>
          <w:szCs w:val="16"/>
        </w:rPr>
        <w:t>: SI SIT Functional Entry Criteria Status</w:t>
      </w:r>
      <w:bookmarkEnd w:id="43"/>
      <w:bookmarkEnd w:id="44"/>
    </w:p>
    <w:p w14:paraId="585336F2" w14:textId="77777777" w:rsidR="009563D4" w:rsidRDefault="009563D4" w:rsidP="00874FA9">
      <w:pPr>
        <w:pStyle w:val="MHHSBody"/>
      </w:pPr>
    </w:p>
    <w:p w14:paraId="0CAFF72D" w14:textId="77777777" w:rsidR="007A1660" w:rsidRDefault="007A1660" w:rsidP="00874FA9">
      <w:pPr>
        <w:pStyle w:val="MHHSBody"/>
      </w:pPr>
    </w:p>
    <w:p w14:paraId="7B9AB6ED" w14:textId="77777777" w:rsidR="007A1660" w:rsidRDefault="007A1660" w:rsidP="00874FA9">
      <w:pPr>
        <w:pStyle w:val="MHHSBody"/>
      </w:pPr>
    </w:p>
    <w:p w14:paraId="3CFC432B" w14:textId="77777777" w:rsidR="007A1660" w:rsidRDefault="007A1660" w:rsidP="00874FA9">
      <w:pPr>
        <w:pStyle w:val="MHHSBody"/>
      </w:pPr>
    </w:p>
    <w:p w14:paraId="6CC443C6" w14:textId="77777777" w:rsidR="007A1660" w:rsidRDefault="007A1660" w:rsidP="00874FA9">
      <w:pPr>
        <w:pStyle w:val="MHHSBody"/>
      </w:pPr>
    </w:p>
    <w:p w14:paraId="1822BBAB" w14:textId="77777777" w:rsidR="007A1660" w:rsidRDefault="007A1660" w:rsidP="00874FA9">
      <w:pPr>
        <w:pStyle w:val="MHHSBody"/>
      </w:pPr>
    </w:p>
    <w:p w14:paraId="2A7631FF" w14:textId="77777777" w:rsidR="0057626F" w:rsidRDefault="00893E92" w:rsidP="00893E92">
      <w:pPr>
        <w:pStyle w:val="Heading1"/>
      </w:pPr>
      <w:bookmarkStart w:id="45" w:name="_Toc159578172"/>
      <w:bookmarkStart w:id="46" w:name="_Toc159588421"/>
      <w:r w:rsidRPr="00FD7922">
        <w:t>SIT</w:t>
      </w:r>
      <w:r w:rsidR="003B7953">
        <w:t xml:space="preserve"> </w:t>
      </w:r>
      <w:r w:rsidRPr="00FD7922">
        <w:t>F</w:t>
      </w:r>
      <w:r w:rsidR="00F3096B">
        <w:t>unctional</w:t>
      </w:r>
      <w:r w:rsidRPr="00FD7922">
        <w:t xml:space="preserve"> Preparation</w:t>
      </w:r>
      <w:r w:rsidR="00C00A71">
        <w:t xml:space="preserve"> </w:t>
      </w:r>
      <w:r w:rsidR="00F3096B">
        <w:t>–</w:t>
      </w:r>
      <w:r w:rsidR="00C00A71">
        <w:t xml:space="preserve"> </w:t>
      </w:r>
      <w:r w:rsidRPr="00FD7922">
        <w:t xml:space="preserve">Milestones, </w:t>
      </w:r>
      <w:r w:rsidR="00C00A71">
        <w:t>S</w:t>
      </w:r>
      <w:r w:rsidRPr="00FD7922">
        <w:t xml:space="preserve">tatuses &amp; </w:t>
      </w:r>
      <w:r w:rsidR="00C00A71">
        <w:t>W</w:t>
      </w:r>
      <w:r w:rsidRPr="00FD7922">
        <w:t xml:space="preserve">ork-off </w:t>
      </w:r>
      <w:r w:rsidR="00C00A71">
        <w:t>P</w:t>
      </w:r>
      <w:r w:rsidRPr="00FD7922">
        <w:t>lans</w:t>
      </w:r>
      <w:bookmarkEnd w:id="46"/>
    </w:p>
    <w:p w14:paraId="29497471" w14:textId="78DF9A30" w:rsidR="004021BC" w:rsidRPr="0094747B" w:rsidRDefault="00893E92" w:rsidP="004021BC">
      <w:pPr>
        <w:pStyle w:val="Heading2"/>
        <w:ind w:left="576"/>
        <w:rPr>
          <w:rFonts w:eastAsiaTheme="minorEastAsia"/>
        </w:rPr>
      </w:pPr>
      <w:r w:rsidRPr="00FD7922">
        <w:t xml:space="preserve"> </w:t>
      </w:r>
      <w:bookmarkStart w:id="47" w:name="_Toc159588422"/>
      <w:bookmarkEnd w:id="45"/>
      <w:r w:rsidR="004B1476" w:rsidRPr="004B1476">
        <w:rPr>
          <w:rFonts w:eastAsiaTheme="minorEastAsia"/>
        </w:rPr>
        <w:t>SIT Functional Preparation – Milestones, Statuses &amp; Work-off Plans</w:t>
      </w:r>
      <w:r w:rsidR="004B1476">
        <w:rPr>
          <w:rFonts w:eastAsiaTheme="minorEastAsia"/>
        </w:rPr>
        <w:t xml:space="preserve"> (</w:t>
      </w:r>
      <w:r w:rsidR="00E56E38">
        <w:rPr>
          <w:rFonts w:eastAsiaTheme="minorEastAsia"/>
        </w:rPr>
        <w:t>Part I)</w:t>
      </w:r>
      <w:bookmarkEnd w:id="47"/>
    </w:p>
    <w:p w14:paraId="5CB41D49" w14:textId="10DA58D6" w:rsidR="003B7953" w:rsidRDefault="008B0322" w:rsidP="003B7953">
      <w:pPr>
        <w:pStyle w:val="MHHSBody"/>
        <w:keepNext/>
      </w:pPr>
      <w:r>
        <w:rPr>
          <w:noProof/>
        </w:rPr>
        <w:drawing>
          <wp:inline distT="0" distB="0" distL="0" distR="0" wp14:anchorId="5D9228B9" wp14:editId="3B229A7B">
            <wp:extent cx="9503492" cy="4337897"/>
            <wp:effectExtent l="0" t="0" r="2540" b="5715"/>
            <wp:docPr id="952429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283" cy="4347843"/>
                    </a:xfrm>
                    <a:prstGeom prst="rect">
                      <a:avLst/>
                    </a:prstGeom>
                    <a:noFill/>
                  </pic:spPr>
                </pic:pic>
              </a:graphicData>
            </a:graphic>
          </wp:inline>
        </w:drawing>
      </w:r>
    </w:p>
    <w:p w14:paraId="09D9CD51" w14:textId="36619DC6" w:rsidR="007A1660" w:rsidRPr="003B7953" w:rsidRDefault="003B7953" w:rsidP="003B7953">
      <w:pPr>
        <w:pStyle w:val="Caption"/>
        <w:rPr>
          <w:sz w:val="16"/>
          <w:szCs w:val="16"/>
        </w:rPr>
      </w:pPr>
      <w:bookmarkStart w:id="48" w:name="_Toc159581961"/>
      <w:r w:rsidRPr="003B7953">
        <w:rPr>
          <w:sz w:val="16"/>
          <w:szCs w:val="16"/>
        </w:rPr>
        <w:t xml:space="preserve">Table </w:t>
      </w:r>
      <w:r w:rsidRPr="003B7953">
        <w:rPr>
          <w:sz w:val="16"/>
          <w:szCs w:val="16"/>
        </w:rPr>
        <w:fldChar w:fldCharType="begin"/>
      </w:r>
      <w:r w:rsidRPr="003B7953">
        <w:rPr>
          <w:sz w:val="16"/>
          <w:szCs w:val="16"/>
        </w:rPr>
        <w:instrText xml:space="preserve"> SEQ Table \* ARABIC </w:instrText>
      </w:r>
      <w:r w:rsidRPr="003B7953">
        <w:rPr>
          <w:sz w:val="16"/>
          <w:szCs w:val="16"/>
        </w:rPr>
        <w:fldChar w:fldCharType="separate"/>
      </w:r>
      <w:r w:rsidRPr="003B7953">
        <w:rPr>
          <w:noProof/>
          <w:sz w:val="16"/>
          <w:szCs w:val="16"/>
        </w:rPr>
        <w:t>4</w:t>
      </w:r>
      <w:r w:rsidRPr="003B7953">
        <w:rPr>
          <w:sz w:val="16"/>
          <w:szCs w:val="16"/>
        </w:rPr>
        <w:fldChar w:fldCharType="end"/>
      </w:r>
      <w:r w:rsidRPr="003B7953">
        <w:rPr>
          <w:sz w:val="16"/>
          <w:szCs w:val="16"/>
        </w:rPr>
        <w:t>: SIT F</w:t>
      </w:r>
      <w:r w:rsidR="00F3096B">
        <w:rPr>
          <w:sz w:val="16"/>
          <w:szCs w:val="16"/>
        </w:rPr>
        <w:t>unctional</w:t>
      </w:r>
      <w:r w:rsidRPr="003B7953">
        <w:rPr>
          <w:sz w:val="16"/>
          <w:szCs w:val="16"/>
        </w:rPr>
        <w:t xml:space="preserve"> Milestones</w:t>
      </w:r>
      <w:r w:rsidR="006C5C03">
        <w:rPr>
          <w:sz w:val="16"/>
          <w:szCs w:val="16"/>
        </w:rPr>
        <w:t xml:space="preserve"> Pt I </w:t>
      </w:r>
      <w:r w:rsidRPr="003B7953">
        <w:rPr>
          <w:sz w:val="16"/>
          <w:szCs w:val="16"/>
        </w:rPr>
        <w:t>(as of 22-Feb-24)</w:t>
      </w:r>
      <w:bookmarkEnd w:id="48"/>
    </w:p>
    <w:p w14:paraId="0699F1AB" w14:textId="03FA67BA" w:rsidR="004E4EB7" w:rsidRDefault="004E4EB7">
      <w:pPr>
        <w:spacing w:after="160" w:line="259" w:lineRule="auto"/>
      </w:pPr>
      <w:r>
        <w:br w:type="page"/>
      </w:r>
    </w:p>
    <w:p w14:paraId="25C9D906" w14:textId="2E925F96" w:rsidR="00E56E38" w:rsidRDefault="00E56E38" w:rsidP="00E56E38">
      <w:pPr>
        <w:pStyle w:val="Heading2"/>
        <w:ind w:left="576"/>
      </w:pPr>
      <w:bookmarkStart w:id="49" w:name="_Toc159588423"/>
      <w:r w:rsidRPr="004B1476">
        <w:rPr>
          <w:rFonts w:eastAsiaTheme="minorEastAsia"/>
        </w:rPr>
        <w:t>SIT Functional Preparation – Milestones, Statuses &amp; Work-off Plans</w:t>
      </w:r>
      <w:r>
        <w:rPr>
          <w:rFonts w:eastAsiaTheme="minorEastAsia"/>
        </w:rPr>
        <w:t xml:space="preserve"> (Part II)</w:t>
      </w:r>
      <w:bookmarkEnd w:id="49"/>
    </w:p>
    <w:p w14:paraId="33955C15" w14:textId="20FCB313" w:rsidR="004E4EB7" w:rsidRDefault="002B4EA4" w:rsidP="00874FA9">
      <w:pPr>
        <w:pStyle w:val="MHHSBody"/>
      </w:pPr>
      <w:r>
        <w:rPr>
          <w:noProof/>
        </w:rPr>
        <w:drawing>
          <wp:inline distT="0" distB="0" distL="0" distR="0" wp14:anchorId="1049EBA3" wp14:editId="7FAF3DC1">
            <wp:extent cx="9495541" cy="3884331"/>
            <wp:effectExtent l="0" t="0" r="0" b="1905"/>
            <wp:docPr id="203314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14934" cy="3892264"/>
                    </a:xfrm>
                    <a:prstGeom prst="rect">
                      <a:avLst/>
                    </a:prstGeom>
                    <a:noFill/>
                  </pic:spPr>
                </pic:pic>
              </a:graphicData>
            </a:graphic>
          </wp:inline>
        </w:drawing>
      </w:r>
    </w:p>
    <w:p w14:paraId="4164E041" w14:textId="5978DF67" w:rsidR="002B4EA4" w:rsidRPr="003B7953" w:rsidRDefault="002B4EA4" w:rsidP="002B4EA4">
      <w:pPr>
        <w:pStyle w:val="Caption"/>
        <w:rPr>
          <w:sz w:val="16"/>
          <w:szCs w:val="16"/>
        </w:rPr>
      </w:pPr>
      <w:bookmarkStart w:id="50" w:name="_Toc159581962"/>
      <w:r w:rsidRPr="003B7953">
        <w:rPr>
          <w:sz w:val="16"/>
          <w:szCs w:val="16"/>
        </w:rPr>
        <w:t xml:space="preserve">Table </w:t>
      </w:r>
      <w:r w:rsidRPr="003B7953">
        <w:rPr>
          <w:sz w:val="16"/>
          <w:szCs w:val="16"/>
        </w:rPr>
        <w:fldChar w:fldCharType="begin"/>
      </w:r>
      <w:r w:rsidRPr="003B7953">
        <w:rPr>
          <w:sz w:val="16"/>
          <w:szCs w:val="16"/>
        </w:rPr>
        <w:instrText xml:space="preserve"> SEQ Table \* ARABIC </w:instrText>
      </w:r>
      <w:r w:rsidRPr="003B7953">
        <w:rPr>
          <w:sz w:val="16"/>
          <w:szCs w:val="16"/>
        </w:rPr>
        <w:fldChar w:fldCharType="separate"/>
      </w:r>
      <w:r w:rsidRPr="003B7953">
        <w:rPr>
          <w:noProof/>
          <w:sz w:val="16"/>
          <w:szCs w:val="16"/>
        </w:rPr>
        <w:t>4</w:t>
      </w:r>
      <w:r w:rsidRPr="003B7953">
        <w:rPr>
          <w:sz w:val="16"/>
          <w:szCs w:val="16"/>
        </w:rPr>
        <w:fldChar w:fldCharType="end"/>
      </w:r>
      <w:r w:rsidRPr="003B7953">
        <w:rPr>
          <w:sz w:val="16"/>
          <w:szCs w:val="16"/>
        </w:rPr>
        <w:t>: SIT F</w:t>
      </w:r>
      <w:r>
        <w:rPr>
          <w:sz w:val="16"/>
          <w:szCs w:val="16"/>
        </w:rPr>
        <w:t>unctional</w:t>
      </w:r>
      <w:r w:rsidRPr="003B7953">
        <w:rPr>
          <w:sz w:val="16"/>
          <w:szCs w:val="16"/>
        </w:rPr>
        <w:t xml:space="preserve"> Milestones</w:t>
      </w:r>
      <w:r w:rsidR="006C5C03">
        <w:rPr>
          <w:sz w:val="16"/>
          <w:szCs w:val="16"/>
        </w:rPr>
        <w:t xml:space="preserve"> PT II</w:t>
      </w:r>
      <w:r w:rsidRPr="003B7953">
        <w:rPr>
          <w:sz w:val="16"/>
          <w:szCs w:val="16"/>
        </w:rPr>
        <w:t xml:space="preserve"> (as of 22-Feb-24)</w:t>
      </w:r>
      <w:bookmarkEnd w:id="50"/>
    </w:p>
    <w:p w14:paraId="3BE0FD5E" w14:textId="77777777" w:rsidR="002B4EA4" w:rsidRDefault="002B4EA4" w:rsidP="00874FA9">
      <w:pPr>
        <w:pStyle w:val="MHHSBody"/>
      </w:pPr>
    </w:p>
    <w:p w14:paraId="0AD5CABF" w14:textId="1CC37452" w:rsidR="004E4EB7" w:rsidRDefault="0069009C" w:rsidP="00874FA9">
      <w:pPr>
        <w:pStyle w:val="MHHSBody"/>
        <w:sectPr w:rsidR="004E4EB7" w:rsidSect="00C706AB">
          <w:pgSz w:w="16838" w:h="11906" w:orient="landscape" w:code="9"/>
          <w:pgMar w:top="680" w:right="992" w:bottom="680" w:left="680" w:header="567" w:footer="448" w:gutter="0"/>
          <w:cols w:space="720"/>
          <w:docGrid w:linePitch="360"/>
        </w:sectPr>
      </w:pPr>
      <w:r>
        <w:t>Details of the Work Off items will be provided in future versions of this document.</w:t>
      </w:r>
    </w:p>
    <w:p w14:paraId="01D1D994" w14:textId="4ABD524E" w:rsidR="0087667F" w:rsidRDefault="0087667F" w:rsidP="001357E7">
      <w:pPr>
        <w:pStyle w:val="Heading1"/>
      </w:pPr>
      <w:bookmarkStart w:id="51" w:name="_Toc159588424"/>
      <w:r>
        <w:t>Risks &amp; Issues</w:t>
      </w:r>
      <w:bookmarkEnd w:id="51"/>
    </w:p>
    <w:p w14:paraId="166FDEE1" w14:textId="166AC575" w:rsidR="0087667F" w:rsidRPr="009531B9" w:rsidRDefault="0087667F" w:rsidP="0087667F">
      <w:pPr>
        <w:rPr>
          <w:rFonts w:ascii="Arial" w:hAnsi="Arial" w:cs="Arial"/>
        </w:rPr>
      </w:pPr>
      <w:r>
        <w:rPr>
          <w:rFonts w:ascii="Arial" w:hAnsi="Arial" w:cs="Arial"/>
        </w:rPr>
        <w:t xml:space="preserve">There are no </w:t>
      </w:r>
      <w:r w:rsidR="002547D3">
        <w:rPr>
          <w:rFonts w:ascii="Arial" w:hAnsi="Arial" w:cs="Arial"/>
        </w:rPr>
        <w:t xml:space="preserve">newly identified Risks or Issues at this stage.  Please see </w:t>
      </w:r>
      <w:r w:rsidR="009870F6">
        <w:rPr>
          <w:rFonts w:ascii="Arial" w:hAnsi="Arial" w:cs="Arial"/>
        </w:rPr>
        <w:t>[</w:t>
      </w:r>
      <w:r w:rsidR="002547D3">
        <w:rPr>
          <w:rFonts w:ascii="Arial" w:hAnsi="Arial" w:cs="Arial"/>
        </w:rPr>
        <w:t>REF-</w:t>
      </w:r>
      <w:r w:rsidR="00096317">
        <w:rPr>
          <w:rFonts w:ascii="Arial" w:hAnsi="Arial" w:cs="Arial"/>
        </w:rPr>
        <w:t>07</w:t>
      </w:r>
      <w:r w:rsidR="009870F6">
        <w:rPr>
          <w:rFonts w:ascii="Arial" w:hAnsi="Arial" w:cs="Arial"/>
        </w:rPr>
        <w:t xml:space="preserve">] </w:t>
      </w:r>
      <w:r w:rsidR="00096317">
        <w:rPr>
          <w:rFonts w:ascii="Arial" w:hAnsi="Arial" w:cs="Arial"/>
        </w:rPr>
        <w:t xml:space="preserve"> (RAID Log)</w:t>
      </w:r>
    </w:p>
    <w:p w14:paraId="5D8A1C63" w14:textId="77777777" w:rsidR="0087667F" w:rsidRPr="0087667F" w:rsidRDefault="0087667F" w:rsidP="0087667F">
      <w:pPr>
        <w:pStyle w:val="MHHSBody"/>
      </w:pPr>
    </w:p>
    <w:p w14:paraId="63E7C149" w14:textId="5BF2847F" w:rsidR="00665361" w:rsidRDefault="001357E7" w:rsidP="001357E7">
      <w:pPr>
        <w:pStyle w:val="Heading1"/>
      </w:pPr>
      <w:bookmarkStart w:id="52" w:name="_Toc159588425"/>
      <w:r>
        <w:t xml:space="preserve">SI </w:t>
      </w:r>
      <w:r w:rsidR="00851604">
        <w:t>SIT Functional</w:t>
      </w:r>
      <w:r w:rsidR="009C5544">
        <w:t xml:space="preserve"> Readiness </w:t>
      </w:r>
      <w:r>
        <w:t>Recommendation</w:t>
      </w:r>
      <w:bookmarkEnd w:id="52"/>
    </w:p>
    <w:p w14:paraId="791315C1" w14:textId="6C3068A5" w:rsidR="007335E8" w:rsidRDefault="000E2A77" w:rsidP="001357E7">
      <w:pPr>
        <w:rPr>
          <w:rFonts w:ascii="Arial" w:hAnsi="Arial" w:cs="Arial"/>
        </w:rPr>
      </w:pPr>
      <w:r>
        <w:rPr>
          <w:rFonts w:ascii="Arial" w:hAnsi="Arial" w:cs="Arial"/>
        </w:rPr>
        <w:t xml:space="preserve">Based on the content of this this </w:t>
      </w:r>
      <w:r w:rsidR="00681FDA">
        <w:rPr>
          <w:rFonts w:ascii="Arial" w:hAnsi="Arial" w:cs="Arial"/>
        </w:rPr>
        <w:t xml:space="preserve">report at the time of writing </w:t>
      </w:r>
      <w:r w:rsidR="00447D0D">
        <w:rPr>
          <w:rFonts w:ascii="Arial" w:hAnsi="Arial" w:cs="Arial"/>
        </w:rPr>
        <w:t xml:space="preserve">the </w:t>
      </w:r>
      <w:r w:rsidR="00681FDA">
        <w:rPr>
          <w:rFonts w:ascii="Arial" w:hAnsi="Arial" w:cs="Arial"/>
        </w:rPr>
        <w:t xml:space="preserve">MHHS SI </w:t>
      </w:r>
      <w:r w:rsidR="00947829" w:rsidRPr="172A6DC8">
        <w:rPr>
          <w:rFonts w:ascii="Arial" w:hAnsi="Arial" w:cs="Arial"/>
        </w:rPr>
        <w:t xml:space="preserve">recommendation </w:t>
      </w:r>
      <w:r w:rsidR="00FC2046">
        <w:rPr>
          <w:rFonts w:ascii="Arial" w:hAnsi="Arial" w:cs="Arial"/>
        </w:rPr>
        <w:t xml:space="preserve">is </w:t>
      </w:r>
      <w:r w:rsidR="00947829" w:rsidRPr="172A6DC8">
        <w:rPr>
          <w:rFonts w:ascii="Arial" w:hAnsi="Arial" w:cs="Arial"/>
        </w:rPr>
        <w:t xml:space="preserve">to proceed </w:t>
      </w:r>
      <w:r w:rsidR="006039EC">
        <w:rPr>
          <w:rFonts w:ascii="Arial" w:hAnsi="Arial" w:cs="Arial"/>
        </w:rPr>
        <w:t xml:space="preserve">with </w:t>
      </w:r>
      <w:r w:rsidR="00947829" w:rsidRPr="172A6DC8">
        <w:rPr>
          <w:rFonts w:ascii="Arial" w:hAnsi="Arial" w:cs="Arial"/>
        </w:rPr>
        <w:t xml:space="preserve">SIT </w:t>
      </w:r>
      <w:r w:rsidR="00851604">
        <w:rPr>
          <w:rFonts w:ascii="Arial" w:hAnsi="Arial" w:cs="Arial"/>
        </w:rPr>
        <w:t xml:space="preserve">Functional </w:t>
      </w:r>
      <w:r w:rsidR="00947829" w:rsidRPr="172A6DC8">
        <w:rPr>
          <w:rFonts w:ascii="Arial" w:hAnsi="Arial" w:cs="Arial"/>
        </w:rPr>
        <w:t>execution</w:t>
      </w:r>
      <w:r w:rsidR="00FC2046">
        <w:rPr>
          <w:rFonts w:ascii="Arial" w:hAnsi="Arial" w:cs="Arial"/>
        </w:rPr>
        <w:t xml:space="preserve"> start</w:t>
      </w:r>
      <w:r w:rsidR="006039EC">
        <w:rPr>
          <w:rFonts w:ascii="Arial" w:hAnsi="Arial" w:cs="Arial"/>
        </w:rPr>
        <w:t>,</w:t>
      </w:r>
      <w:r w:rsidR="00FC2046">
        <w:rPr>
          <w:rFonts w:ascii="Arial" w:hAnsi="Arial" w:cs="Arial"/>
        </w:rPr>
        <w:t xml:space="preserve"> </w:t>
      </w:r>
      <w:r w:rsidR="005C4471">
        <w:rPr>
          <w:rFonts w:ascii="Arial" w:hAnsi="Arial" w:cs="Arial"/>
        </w:rPr>
        <w:t xml:space="preserve">subject to the completion of all outstanding </w:t>
      </w:r>
      <w:r w:rsidR="00CC6321" w:rsidRPr="009531B9">
        <w:rPr>
          <w:rFonts w:ascii="Arial" w:hAnsi="Arial" w:cs="Arial"/>
        </w:rPr>
        <w:t xml:space="preserve">Work Off Plan </w:t>
      </w:r>
      <w:r w:rsidR="009531B9">
        <w:rPr>
          <w:rFonts w:ascii="Arial" w:hAnsi="Arial" w:cs="Arial"/>
        </w:rPr>
        <w:t>i</w:t>
      </w:r>
      <w:r w:rsidR="00CC6321" w:rsidRPr="009531B9">
        <w:rPr>
          <w:rFonts w:ascii="Arial" w:hAnsi="Arial" w:cs="Arial"/>
        </w:rPr>
        <w:t xml:space="preserve">tems in the </w:t>
      </w:r>
      <w:r w:rsidR="009531B9" w:rsidRPr="009531B9">
        <w:rPr>
          <w:rFonts w:ascii="Arial" w:hAnsi="Arial" w:cs="Arial"/>
        </w:rPr>
        <w:t>SIT Functional Status</w:t>
      </w:r>
      <w:r w:rsidR="009531B9">
        <w:rPr>
          <w:rFonts w:ascii="Arial" w:hAnsi="Arial" w:cs="Arial"/>
        </w:rPr>
        <w:t xml:space="preserve"> reports in Section </w:t>
      </w:r>
      <w:r w:rsidR="00EC3705">
        <w:rPr>
          <w:rFonts w:ascii="Arial" w:hAnsi="Arial" w:cs="Arial"/>
        </w:rPr>
        <w:t>2</w:t>
      </w:r>
      <w:r w:rsidR="009531B9">
        <w:rPr>
          <w:rFonts w:ascii="Arial" w:hAnsi="Arial" w:cs="Arial"/>
        </w:rPr>
        <w:t xml:space="preserve"> above.</w:t>
      </w:r>
    </w:p>
    <w:p w14:paraId="5E8665A1" w14:textId="77777777" w:rsidR="00342208" w:rsidRDefault="00342208" w:rsidP="001357E7">
      <w:pPr>
        <w:rPr>
          <w:rFonts w:ascii="Arial" w:hAnsi="Arial" w:cs="Arial"/>
        </w:rPr>
      </w:pPr>
    </w:p>
    <w:p w14:paraId="400DE370" w14:textId="6FDB14A7" w:rsidR="00342208" w:rsidRDefault="00342208">
      <w:pPr>
        <w:spacing w:after="160" w:line="259" w:lineRule="auto"/>
        <w:rPr>
          <w:rFonts w:ascii="Arial" w:hAnsi="Arial" w:cs="Arial"/>
        </w:rPr>
      </w:pPr>
      <w:r>
        <w:rPr>
          <w:rFonts w:ascii="Arial" w:hAnsi="Arial" w:cs="Arial"/>
        </w:rPr>
        <w:br w:type="page"/>
      </w:r>
    </w:p>
    <w:p w14:paraId="78813A97" w14:textId="77777777" w:rsidR="000952AD" w:rsidRDefault="000952AD" w:rsidP="000952AD">
      <w:pPr>
        <w:pStyle w:val="Heading1"/>
        <w:numPr>
          <w:ilvl w:val="0"/>
          <w:numId w:val="0"/>
        </w:numPr>
        <w:ind w:left="432"/>
      </w:pPr>
      <w:bookmarkStart w:id="53" w:name="_Toc159182917"/>
      <w:bookmarkStart w:id="54" w:name="_Toc159588426"/>
      <w:r w:rsidRPr="00295605">
        <w:t>Appendix</w:t>
      </w:r>
      <w:bookmarkEnd w:id="53"/>
      <w:r>
        <w:t xml:space="preserve"> A – SIT Functional Readiness Tracker</w:t>
      </w:r>
      <w:bookmarkEnd w:id="54"/>
    </w:p>
    <w:p w14:paraId="3560055C" w14:textId="3E51BE2D" w:rsidR="00276447" w:rsidRDefault="00276447" w:rsidP="00276447">
      <w:pPr>
        <w:pStyle w:val="MHHSBody"/>
        <w:ind w:left="432"/>
        <w:rPr>
          <w:i/>
          <w:iCs/>
          <w:color w:val="020728" w:themeColor="accent6" w:themeShade="1A"/>
        </w:rPr>
      </w:pPr>
      <w:r w:rsidRPr="0008742A">
        <w:rPr>
          <w:i/>
          <w:iCs/>
          <w:color w:val="020728" w:themeColor="accent6" w:themeShade="1A"/>
        </w:rPr>
        <w:t xml:space="preserve">See </w:t>
      </w:r>
      <w:r>
        <w:rPr>
          <w:i/>
          <w:iCs/>
          <w:color w:val="020728" w:themeColor="accent6" w:themeShade="1A"/>
        </w:rPr>
        <w:t xml:space="preserve">embedded spreadsheet, </w:t>
      </w:r>
      <w:r w:rsidRPr="00276447">
        <w:rPr>
          <w:i/>
          <w:iCs/>
          <w:color w:val="020728" w:themeColor="accent6" w:themeShade="1A"/>
        </w:rPr>
        <w:t>SIT Functional Readiness Tracker</w:t>
      </w:r>
      <w:r>
        <w:rPr>
          <w:i/>
          <w:iCs/>
          <w:color w:val="020728" w:themeColor="accent6" w:themeShade="1A"/>
        </w:rPr>
        <w:t xml:space="preserve"> that contains </w:t>
      </w:r>
      <w:r w:rsidR="00FD6469">
        <w:rPr>
          <w:i/>
          <w:iCs/>
          <w:color w:val="020728" w:themeColor="accent6" w:themeShade="1A"/>
        </w:rPr>
        <w:t xml:space="preserve">the </w:t>
      </w:r>
      <w:r w:rsidR="00077CF0">
        <w:rPr>
          <w:i/>
          <w:iCs/>
          <w:color w:val="020728" w:themeColor="accent6" w:themeShade="1A"/>
        </w:rPr>
        <w:t>lower-level</w:t>
      </w:r>
      <w:r w:rsidR="00FD6469">
        <w:rPr>
          <w:i/>
          <w:iCs/>
          <w:color w:val="020728" w:themeColor="accent6" w:themeShade="1A"/>
        </w:rPr>
        <w:t xml:space="preserve"> </w:t>
      </w:r>
      <w:r w:rsidR="00B0637F">
        <w:rPr>
          <w:i/>
          <w:iCs/>
          <w:color w:val="020728" w:themeColor="accent6" w:themeShade="1A"/>
        </w:rPr>
        <w:t xml:space="preserve">evidence to support the </w:t>
      </w:r>
      <w:r w:rsidR="00D12EE7">
        <w:rPr>
          <w:i/>
          <w:iCs/>
          <w:color w:val="020728" w:themeColor="accent6" w:themeShade="1A"/>
        </w:rPr>
        <w:t xml:space="preserve">figures </w:t>
      </w:r>
      <w:r w:rsidR="00BD1187">
        <w:rPr>
          <w:i/>
          <w:iCs/>
          <w:color w:val="020728" w:themeColor="accent6" w:themeShade="1A"/>
        </w:rPr>
        <w:t>shown in Section 2.</w:t>
      </w:r>
    </w:p>
    <w:p w14:paraId="3FBA6EB7" w14:textId="6FDC982B" w:rsidR="00276447" w:rsidRDefault="00276447" w:rsidP="00276447">
      <w:pPr>
        <w:pStyle w:val="MHHSBody"/>
        <w:ind w:left="432"/>
        <w:rPr>
          <w:i/>
          <w:iCs/>
          <w:color w:val="020728" w:themeColor="accent6" w:themeShade="1A"/>
        </w:rPr>
      </w:pPr>
      <w:r w:rsidRPr="00F8226B">
        <w:rPr>
          <w:i/>
          <w:iCs/>
          <w:color w:val="020728" w:themeColor="accent6" w:themeShade="1A"/>
        </w:rPr>
        <w:t>Please open in App rather than Browser</w:t>
      </w:r>
      <w:r w:rsidR="00BD1187">
        <w:rPr>
          <w:i/>
          <w:iCs/>
          <w:color w:val="020728" w:themeColor="accent6" w:themeShade="1A"/>
        </w:rPr>
        <w:t>.</w:t>
      </w:r>
    </w:p>
    <w:p w14:paraId="645A4EF1" w14:textId="77777777" w:rsidR="00F951AE" w:rsidRDefault="00F951AE" w:rsidP="00276447">
      <w:pPr>
        <w:pStyle w:val="MHHSBody"/>
        <w:ind w:left="432"/>
        <w:rPr>
          <w:i/>
          <w:iCs/>
          <w:color w:val="020728" w:themeColor="accent6" w:themeShade="1A"/>
        </w:rPr>
      </w:pPr>
    </w:p>
    <w:p w14:paraId="6A1AFAD7" w14:textId="4F63B33C" w:rsidR="00F951AE" w:rsidRDefault="004A764F" w:rsidP="00276447">
      <w:pPr>
        <w:pStyle w:val="MHHSBody"/>
        <w:ind w:left="432"/>
        <w:rPr>
          <w:i/>
          <w:iCs/>
          <w:color w:val="020728" w:themeColor="accent6" w:themeShade="1A"/>
        </w:rPr>
      </w:pPr>
      <w:r>
        <w:object w:dxaOrig="1508" w:dyaOrig="984" w14:anchorId="77FA1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41" o:title=""/>
          </v:shape>
          <o:OLEObject Type="Embed" ProgID="Excel.Sheet.12" ShapeID="_x0000_i1025" DrawAspect="Icon" ObjectID="_1770178694" r:id="rId42"/>
        </w:object>
      </w:r>
    </w:p>
    <w:p w14:paraId="0ECFAD8A" w14:textId="3C5BD677" w:rsidR="001357E7" w:rsidRDefault="001357E7" w:rsidP="001357E7">
      <w:pPr>
        <w:rPr>
          <w:rFonts w:ascii="Arial" w:hAnsi="Arial" w:cs="Arial"/>
        </w:rPr>
      </w:pPr>
    </w:p>
    <w:p w14:paraId="7AD52FAB" w14:textId="2776371B" w:rsidR="00041730" w:rsidRPr="00895921" w:rsidRDefault="00041730" w:rsidP="00895921">
      <w:pPr>
        <w:spacing w:after="160" w:line="259" w:lineRule="auto"/>
        <w:rPr>
          <w:i/>
          <w:color w:val="041425" w:themeColor="text2"/>
          <w:sz w:val="18"/>
          <w:szCs w:val="18"/>
        </w:rPr>
      </w:pPr>
    </w:p>
    <w:sectPr w:rsidR="00041730" w:rsidRPr="00895921" w:rsidSect="00C706AB">
      <w:pgSz w:w="11906" w:h="16838" w:code="9"/>
      <w:pgMar w:top="992" w:right="680" w:bottom="680" w:left="680"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AF6EE2" w14:textId="77777777" w:rsidR="00C706AB" w:rsidRDefault="00C706AB" w:rsidP="007F1A2A">
      <w:pPr>
        <w:spacing w:after="0" w:line="240" w:lineRule="auto"/>
      </w:pPr>
      <w:r>
        <w:separator/>
      </w:r>
    </w:p>
  </w:endnote>
  <w:endnote w:type="continuationSeparator" w:id="0">
    <w:p w14:paraId="185E49B9" w14:textId="77777777" w:rsidR="00C706AB" w:rsidRDefault="00C706AB" w:rsidP="007F1A2A">
      <w:pPr>
        <w:spacing w:after="0" w:line="240" w:lineRule="auto"/>
      </w:pPr>
      <w:r>
        <w:continuationSeparator/>
      </w:r>
    </w:p>
  </w:endnote>
  <w:endnote w:type="continuationNotice" w:id="1">
    <w:p w14:paraId="2CB3C4CB" w14:textId="77777777" w:rsidR="00C706AB" w:rsidRDefault="00C706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8494500"/>
      <w:docPartObj>
        <w:docPartGallery w:val="Page Numbers (Bottom of Page)"/>
        <w:docPartUnique/>
      </w:docPartObj>
    </w:sdtPr>
    <w:sdtContent>
      <w:sdt>
        <w:sdtPr>
          <w:id w:val="-1769616900"/>
          <w:docPartObj>
            <w:docPartGallery w:val="Page Numbers (Top of Page)"/>
            <w:docPartUnique/>
          </w:docPartObj>
        </w:sdtPr>
        <w:sdtContent>
          <w:p w14:paraId="3AFB62C1" w14:textId="1D387B8C" w:rsidR="001E03F6" w:rsidRPr="00EC05FE" w:rsidRDefault="001E03F6" w:rsidP="00EC05FE">
            <w:pPr>
              <w:pStyle w:val="Footer"/>
              <w:tabs>
                <w:tab w:val="clear" w:pos="9360"/>
                <w:tab w:val="right" w:pos="10490"/>
              </w:tabs>
            </w:pPr>
            <w:r w:rsidRPr="008345BA">
              <w:t xml:space="preserve">© </w:t>
            </w:r>
            <w:r w:rsidR="008645DE">
              <w:t>Elexon Limited</w:t>
            </w:r>
            <w:r w:rsidRPr="008345BA">
              <w:t xml:space="preserve"> </w:t>
            </w:r>
            <w:r>
              <w:rPr>
                <w:color w:val="2B579A"/>
                <w:shd w:val="clear" w:color="auto" w:fill="E6E6E6"/>
              </w:rPr>
              <w:fldChar w:fldCharType="begin"/>
            </w:r>
            <w:r>
              <w:instrText xml:space="preserve"> DATE \@ "yyyy" \* MERGEFORMAT </w:instrText>
            </w:r>
            <w:r>
              <w:rPr>
                <w:color w:val="2B579A"/>
                <w:shd w:val="clear" w:color="auto" w:fill="E6E6E6"/>
              </w:rPr>
              <w:fldChar w:fldCharType="separate"/>
            </w:r>
            <w:r w:rsidR="00E74DCE">
              <w:rPr>
                <w:noProof/>
              </w:rPr>
              <w:t>2024</w:t>
            </w:r>
            <w:r>
              <w:rPr>
                <w:color w:val="2B579A"/>
                <w:shd w:val="clear" w:color="auto" w:fill="E6E6E6"/>
              </w:rPr>
              <w:fldChar w:fldCharType="end"/>
            </w:r>
            <w:r>
              <w:tab/>
            </w:r>
            <w:r>
              <w:tab/>
            </w:r>
            <w:r w:rsidRPr="008345BA">
              <w:t>Pa</w:t>
            </w:r>
            <w:r w:rsidRPr="00947A89">
              <w:t xml:space="preserve">ge </w:t>
            </w:r>
            <w:r w:rsidRPr="00947A89">
              <w:fldChar w:fldCharType="begin"/>
            </w:r>
            <w:r w:rsidRPr="00947A89">
              <w:instrText xml:space="preserve"> PAGE </w:instrText>
            </w:r>
            <w:r w:rsidRPr="00947A89">
              <w:fldChar w:fldCharType="separate"/>
            </w:r>
            <w:r w:rsidR="006C7835">
              <w:rPr>
                <w:noProof/>
              </w:rPr>
              <w:t>11</w:t>
            </w:r>
            <w:r w:rsidRPr="00947A89">
              <w:fldChar w:fldCharType="end"/>
            </w:r>
            <w:r w:rsidRPr="00947A89">
              <w:t xml:space="preserve"> of </w:t>
            </w:r>
            <w:r w:rsidRPr="00947A89">
              <w:fldChar w:fldCharType="begin"/>
            </w:r>
            <w:r w:rsidRPr="00947A89">
              <w:instrText xml:space="preserve"> NUMPAGES  </w:instrText>
            </w:r>
            <w:r w:rsidRPr="00947A89">
              <w:fldChar w:fldCharType="separate"/>
            </w:r>
            <w:r w:rsidR="00EE0203">
              <w:rPr>
                <w:noProof/>
              </w:rPr>
              <w:t>12</w:t>
            </w:r>
            <w:r w:rsidRPr="00947A89">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F764A" w14:textId="07ABCA73" w:rsidR="00F027A4" w:rsidRDefault="00A963DA" w:rsidP="006B1803">
    <w:pPr>
      <w:pStyle w:val="Footer"/>
      <w:tabs>
        <w:tab w:val="right" w:pos="10490"/>
      </w:tabs>
    </w:pPr>
    <w:r>
      <w:rPr>
        <w:noProof/>
        <w:color w:val="2B579A"/>
        <w:shd w:val="clear" w:color="auto" w:fill="E6E6E6"/>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1993554492" name="Picture 199355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001E03F6" w:rsidRPr="008345BA">
      <w:t xml:space="preserve">© </w:t>
    </w:r>
    <w:r w:rsidR="008645DE">
      <w:t>Elexon Limited</w:t>
    </w:r>
    <w:r w:rsidR="00D16734">
      <w:t xml:space="preserve"> </w:t>
    </w:r>
    <w:r w:rsidR="001E03F6">
      <w:rPr>
        <w:color w:val="2B579A"/>
        <w:shd w:val="clear" w:color="auto" w:fill="E6E6E6"/>
      </w:rPr>
      <w:fldChar w:fldCharType="begin"/>
    </w:r>
    <w:r w:rsidR="001E03F6">
      <w:instrText xml:space="preserve"> DATE \@ "yyyy" \* MERGEFORMAT </w:instrText>
    </w:r>
    <w:r w:rsidR="001E03F6">
      <w:rPr>
        <w:color w:val="2B579A"/>
        <w:shd w:val="clear" w:color="auto" w:fill="E6E6E6"/>
      </w:rPr>
      <w:fldChar w:fldCharType="separate"/>
    </w:r>
    <w:r w:rsidR="00E74DCE">
      <w:rPr>
        <w:noProof/>
      </w:rPr>
      <w:t>2024</w:t>
    </w:r>
    <w:r w:rsidR="001E03F6">
      <w:rPr>
        <w:color w:val="2B579A"/>
        <w:shd w:val="clear" w:color="auto" w:fill="E6E6E6"/>
      </w:rPr>
      <w:fldChar w:fldCharType="end"/>
    </w:r>
    <w:r w:rsidR="006B1803">
      <w:tab/>
    </w:r>
    <w:r w:rsidR="006B1803">
      <w:tab/>
    </w:r>
    <w:r w:rsidR="006B1803">
      <w:tab/>
    </w:r>
  </w:p>
  <w:p w14:paraId="535EFADA" w14:textId="68EAE4A8" w:rsidR="001E03F6" w:rsidRPr="00EC05FE" w:rsidRDefault="006B1803" w:rsidP="006B1803">
    <w:pPr>
      <w:pStyle w:val="Footer"/>
      <w:tabs>
        <w:tab w:val="clear" w:pos="9360"/>
        <w:tab w:val="right" w:pos="10490"/>
      </w:tabs>
      <w:jc w:val="right"/>
    </w:pPr>
    <w:r>
      <w:tab/>
    </w:r>
    <w:r>
      <w:tab/>
    </w:r>
    <w:r w:rsidR="001E03F6">
      <w:tab/>
    </w:r>
    <w:r w:rsidR="001E03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666DE" w14:textId="77777777" w:rsidR="00C706AB" w:rsidRDefault="00C706AB" w:rsidP="007F1A2A">
      <w:pPr>
        <w:spacing w:after="0" w:line="240" w:lineRule="auto"/>
      </w:pPr>
      <w:r>
        <w:separator/>
      </w:r>
    </w:p>
  </w:footnote>
  <w:footnote w:type="continuationSeparator" w:id="0">
    <w:p w14:paraId="6BB3AB64" w14:textId="77777777" w:rsidR="00C706AB" w:rsidRDefault="00C706AB" w:rsidP="007F1A2A">
      <w:pPr>
        <w:spacing w:after="0" w:line="240" w:lineRule="auto"/>
      </w:pPr>
      <w:r>
        <w:continuationSeparator/>
      </w:r>
    </w:p>
  </w:footnote>
  <w:footnote w:type="continuationNotice" w:id="1">
    <w:p w14:paraId="649132E9" w14:textId="77777777" w:rsidR="00C706AB" w:rsidRDefault="00C706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B54EF" w14:textId="590967AC" w:rsidR="001E03F6" w:rsidRDefault="00D16734" w:rsidP="00EC05FE">
    <w:pPr>
      <w:pStyle w:val="Header"/>
      <w:rPr>
        <w:noProof/>
      </w:rPr>
    </w:pPr>
    <w:r>
      <w:rPr>
        <w:noProof/>
        <w:color w:val="2B579A"/>
        <w:shd w:val="clear" w:color="auto" w:fill="E6E6E6"/>
        <w:lang w:eastAsia="en-GB"/>
      </w:rPr>
      <w:drawing>
        <wp:inline distT="0" distB="0" distL="0" distR="0" wp14:anchorId="58DB1656" wp14:editId="16464DF0">
          <wp:extent cx="1713600" cy="540000"/>
          <wp:effectExtent l="0" t="0" r="1270" b="0"/>
          <wp:docPr id="291982520" name="Picture 29198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1E03F6" w:rsidRDefault="001E03F6" w:rsidP="00EC05FE">
    <w:pPr>
      <w:pStyle w:val="Header"/>
      <w:rPr>
        <w:noProof/>
      </w:rPr>
    </w:pPr>
  </w:p>
  <w:p w14:paraId="507A4038" w14:textId="428D40CD" w:rsidR="001E03F6" w:rsidRDefault="001E03F6" w:rsidP="00EC05FE">
    <w:pPr>
      <w:pStyle w:val="Header"/>
      <w:rPr>
        <w:noProof/>
      </w:rPr>
    </w:pPr>
  </w:p>
  <w:p w14:paraId="405E6E79" w14:textId="77777777" w:rsidR="001E03F6" w:rsidRPr="00EC05FE" w:rsidRDefault="001E03F6"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1ACA6A30"/>
    <w:multiLevelType w:val="hybridMultilevel"/>
    <w:tmpl w:val="E5929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BE935DC"/>
    <w:multiLevelType w:val="multilevel"/>
    <w:tmpl w:val="989CFF52"/>
    <w:lvl w:ilvl="0">
      <w:start w:val="1"/>
      <w:numFmt w:val="decimal"/>
      <w:pStyle w:val="Heading1"/>
      <w:lvlText w:val="%1"/>
      <w:lvlJc w:val="left"/>
      <w:pPr>
        <w:ind w:left="432" w:hanging="432"/>
      </w:pPr>
    </w:lvl>
    <w:lvl w:ilvl="1">
      <w:start w:val="1"/>
      <w:numFmt w:val="decimal"/>
      <w:pStyle w:val="Heading2"/>
      <w:lvlText w:val="%1.%2"/>
      <w:lvlJc w:val="left"/>
      <w:pPr>
        <w:ind w:left="2277"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26B7D33"/>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6" w15:restartNumberingAfterBreak="0">
    <w:nsid w:val="33C54040"/>
    <w:multiLevelType w:val="hybridMultilevel"/>
    <w:tmpl w:val="4BEAD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5C140A"/>
    <w:multiLevelType w:val="hybridMultilevel"/>
    <w:tmpl w:val="0F765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F41F9B"/>
    <w:multiLevelType w:val="hybridMultilevel"/>
    <w:tmpl w:val="7598C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7634E"/>
    <w:multiLevelType w:val="hybridMultilevel"/>
    <w:tmpl w:val="E90E5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75C97"/>
    <w:multiLevelType w:val="hybridMultilevel"/>
    <w:tmpl w:val="C83E81F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 w15:restartNumberingAfterBreak="0">
    <w:nsid w:val="70D60292"/>
    <w:multiLevelType w:val="hybridMultilevel"/>
    <w:tmpl w:val="AE24313A"/>
    <w:lvl w:ilvl="0" w:tplc="C5DC01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1761024720">
    <w:abstractNumId w:val="0"/>
  </w:num>
  <w:num w:numId="2" w16cid:durableId="1554464011">
    <w:abstractNumId w:val="3"/>
  </w:num>
  <w:num w:numId="3" w16cid:durableId="654065253">
    <w:abstractNumId w:val="2"/>
  </w:num>
  <w:num w:numId="4" w16cid:durableId="1944144929">
    <w:abstractNumId w:val="13"/>
  </w:num>
  <w:num w:numId="5" w16cid:durableId="1353070744">
    <w:abstractNumId w:val="7"/>
  </w:num>
  <w:num w:numId="6" w16cid:durableId="1450585353">
    <w:abstractNumId w:val="4"/>
  </w:num>
  <w:num w:numId="7" w16cid:durableId="2034648530">
    <w:abstractNumId w:val="5"/>
  </w:num>
  <w:num w:numId="8" w16cid:durableId="278221130">
    <w:abstractNumId w:val="11"/>
  </w:num>
  <w:num w:numId="9" w16cid:durableId="340544240">
    <w:abstractNumId w:val="1"/>
  </w:num>
  <w:num w:numId="10" w16cid:durableId="1382828468">
    <w:abstractNumId w:val="8"/>
  </w:num>
  <w:num w:numId="11" w16cid:durableId="15506060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98301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53584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34194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346196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33463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698459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32063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0561263">
    <w:abstractNumId w:val="4"/>
  </w:num>
  <w:num w:numId="20" w16cid:durableId="1972323621">
    <w:abstractNumId w:val="12"/>
  </w:num>
  <w:num w:numId="21" w16cid:durableId="1090544249">
    <w:abstractNumId w:val="4"/>
  </w:num>
  <w:num w:numId="22" w16cid:durableId="1984194237">
    <w:abstractNumId w:val="4"/>
  </w:num>
  <w:num w:numId="23" w16cid:durableId="297302221">
    <w:abstractNumId w:val="6"/>
  </w:num>
  <w:num w:numId="24" w16cid:durableId="48386725">
    <w:abstractNumId w:val="9"/>
  </w:num>
  <w:num w:numId="25" w16cid:durableId="2046128260">
    <w:abstractNumId w:val="10"/>
  </w:num>
  <w:num w:numId="26" w16cid:durableId="933637212">
    <w:abstractNumId w:val="4"/>
  </w:num>
  <w:num w:numId="27" w16cid:durableId="1774856535">
    <w:abstractNumId w:val="4"/>
  </w:num>
  <w:num w:numId="28" w16cid:durableId="1494836961">
    <w:abstractNumId w:val="4"/>
  </w:num>
  <w:num w:numId="29" w16cid:durableId="1693334278">
    <w:abstractNumId w:val="4"/>
  </w:num>
  <w:num w:numId="30" w16cid:durableId="286477305">
    <w:abstractNumId w:val="4"/>
  </w:num>
  <w:num w:numId="31" w16cid:durableId="70926088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263"/>
    <w:rsid w:val="0000077E"/>
    <w:rsid w:val="00000952"/>
    <w:rsid w:val="00000EF6"/>
    <w:rsid w:val="000010E3"/>
    <w:rsid w:val="00001261"/>
    <w:rsid w:val="000012D7"/>
    <w:rsid w:val="00001330"/>
    <w:rsid w:val="000013BB"/>
    <w:rsid w:val="00001852"/>
    <w:rsid w:val="0000197D"/>
    <w:rsid w:val="00001A63"/>
    <w:rsid w:val="0000226B"/>
    <w:rsid w:val="000022C9"/>
    <w:rsid w:val="0000230F"/>
    <w:rsid w:val="00002585"/>
    <w:rsid w:val="00002750"/>
    <w:rsid w:val="000029F6"/>
    <w:rsid w:val="00002AA4"/>
    <w:rsid w:val="00002BA7"/>
    <w:rsid w:val="00003573"/>
    <w:rsid w:val="000037C6"/>
    <w:rsid w:val="00003E74"/>
    <w:rsid w:val="00003FAB"/>
    <w:rsid w:val="000044CC"/>
    <w:rsid w:val="000046C4"/>
    <w:rsid w:val="0000480D"/>
    <w:rsid w:val="00004E2E"/>
    <w:rsid w:val="00004FB1"/>
    <w:rsid w:val="0000505E"/>
    <w:rsid w:val="0000528E"/>
    <w:rsid w:val="00005861"/>
    <w:rsid w:val="000059C4"/>
    <w:rsid w:val="00005ACD"/>
    <w:rsid w:val="00005D49"/>
    <w:rsid w:val="00005EFD"/>
    <w:rsid w:val="00006196"/>
    <w:rsid w:val="000062CF"/>
    <w:rsid w:val="000064EF"/>
    <w:rsid w:val="00006561"/>
    <w:rsid w:val="0000687D"/>
    <w:rsid w:val="000069AF"/>
    <w:rsid w:val="00006C09"/>
    <w:rsid w:val="00006C18"/>
    <w:rsid w:val="00006C5A"/>
    <w:rsid w:val="00006CA2"/>
    <w:rsid w:val="00006CBA"/>
    <w:rsid w:val="00006D9F"/>
    <w:rsid w:val="00006EDA"/>
    <w:rsid w:val="00007050"/>
    <w:rsid w:val="000070B9"/>
    <w:rsid w:val="000071F6"/>
    <w:rsid w:val="00007337"/>
    <w:rsid w:val="000077B0"/>
    <w:rsid w:val="00007CF4"/>
    <w:rsid w:val="00007F0B"/>
    <w:rsid w:val="000107EA"/>
    <w:rsid w:val="00010904"/>
    <w:rsid w:val="00010A8C"/>
    <w:rsid w:val="00010E5F"/>
    <w:rsid w:val="00010E8F"/>
    <w:rsid w:val="00010F0E"/>
    <w:rsid w:val="00010F6B"/>
    <w:rsid w:val="00011021"/>
    <w:rsid w:val="00011278"/>
    <w:rsid w:val="00011546"/>
    <w:rsid w:val="000115AB"/>
    <w:rsid w:val="000117E1"/>
    <w:rsid w:val="00011980"/>
    <w:rsid w:val="00011BDB"/>
    <w:rsid w:val="00011DA5"/>
    <w:rsid w:val="000120D8"/>
    <w:rsid w:val="000121D2"/>
    <w:rsid w:val="000122E4"/>
    <w:rsid w:val="00012C14"/>
    <w:rsid w:val="00012D50"/>
    <w:rsid w:val="00013549"/>
    <w:rsid w:val="00013C6D"/>
    <w:rsid w:val="00013DD1"/>
    <w:rsid w:val="0001409F"/>
    <w:rsid w:val="00014156"/>
    <w:rsid w:val="00014616"/>
    <w:rsid w:val="00014D37"/>
    <w:rsid w:val="00014E81"/>
    <w:rsid w:val="00015721"/>
    <w:rsid w:val="00015855"/>
    <w:rsid w:val="00015CFB"/>
    <w:rsid w:val="00015F57"/>
    <w:rsid w:val="00016566"/>
    <w:rsid w:val="000168C9"/>
    <w:rsid w:val="00016A3C"/>
    <w:rsid w:val="00016DD8"/>
    <w:rsid w:val="0001701B"/>
    <w:rsid w:val="0001754F"/>
    <w:rsid w:val="00017BDC"/>
    <w:rsid w:val="00017C82"/>
    <w:rsid w:val="00017CFB"/>
    <w:rsid w:val="00017D73"/>
    <w:rsid w:val="00020204"/>
    <w:rsid w:val="00020518"/>
    <w:rsid w:val="00020682"/>
    <w:rsid w:val="00020746"/>
    <w:rsid w:val="00020748"/>
    <w:rsid w:val="0002083B"/>
    <w:rsid w:val="0002140A"/>
    <w:rsid w:val="00021807"/>
    <w:rsid w:val="000219C2"/>
    <w:rsid w:val="00021C40"/>
    <w:rsid w:val="00021DE4"/>
    <w:rsid w:val="0002234E"/>
    <w:rsid w:val="000223C6"/>
    <w:rsid w:val="00022B14"/>
    <w:rsid w:val="00022F63"/>
    <w:rsid w:val="0002359B"/>
    <w:rsid w:val="000237E8"/>
    <w:rsid w:val="0002380F"/>
    <w:rsid w:val="00023CC0"/>
    <w:rsid w:val="00023E79"/>
    <w:rsid w:val="00023F60"/>
    <w:rsid w:val="00024419"/>
    <w:rsid w:val="0002448C"/>
    <w:rsid w:val="00024B38"/>
    <w:rsid w:val="00024B9C"/>
    <w:rsid w:val="00025278"/>
    <w:rsid w:val="0002575F"/>
    <w:rsid w:val="000257B5"/>
    <w:rsid w:val="00025CA4"/>
    <w:rsid w:val="00026103"/>
    <w:rsid w:val="0002626C"/>
    <w:rsid w:val="0002679F"/>
    <w:rsid w:val="00026CD7"/>
    <w:rsid w:val="00026E59"/>
    <w:rsid w:val="00026EB3"/>
    <w:rsid w:val="0002774C"/>
    <w:rsid w:val="00027840"/>
    <w:rsid w:val="00027D7F"/>
    <w:rsid w:val="00027DB8"/>
    <w:rsid w:val="000301E3"/>
    <w:rsid w:val="00030352"/>
    <w:rsid w:val="00030403"/>
    <w:rsid w:val="0003083D"/>
    <w:rsid w:val="00030957"/>
    <w:rsid w:val="000309D1"/>
    <w:rsid w:val="00030C12"/>
    <w:rsid w:val="00030C9F"/>
    <w:rsid w:val="00030CC4"/>
    <w:rsid w:val="00030D1E"/>
    <w:rsid w:val="000310CB"/>
    <w:rsid w:val="0003111F"/>
    <w:rsid w:val="00031146"/>
    <w:rsid w:val="0003127F"/>
    <w:rsid w:val="00031393"/>
    <w:rsid w:val="000314CC"/>
    <w:rsid w:val="000316F9"/>
    <w:rsid w:val="00031AA9"/>
    <w:rsid w:val="00031BFA"/>
    <w:rsid w:val="00031D6C"/>
    <w:rsid w:val="00031E45"/>
    <w:rsid w:val="00032404"/>
    <w:rsid w:val="00032AC4"/>
    <w:rsid w:val="00032C5A"/>
    <w:rsid w:val="00033B77"/>
    <w:rsid w:val="00033BF6"/>
    <w:rsid w:val="00033F45"/>
    <w:rsid w:val="00034116"/>
    <w:rsid w:val="000341A8"/>
    <w:rsid w:val="0003429D"/>
    <w:rsid w:val="00034324"/>
    <w:rsid w:val="00034755"/>
    <w:rsid w:val="00034BB3"/>
    <w:rsid w:val="00034DDE"/>
    <w:rsid w:val="00035063"/>
    <w:rsid w:val="0003552D"/>
    <w:rsid w:val="0003574F"/>
    <w:rsid w:val="00035E87"/>
    <w:rsid w:val="000362B5"/>
    <w:rsid w:val="00036E79"/>
    <w:rsid w:val="00036FB4"/>
    <w:rsid w:val="00037106"/>
    <w:rsid w:val="00037A87"/>
    <w:rsid w:val="00037C61"/>
    <w:rsid w:val="00037C95"/>
    <w:rsid w:val="00040594"/>
    <w:rsid w:val="000405A0"/>
    <w:rsid w:val="00040647"/>
    <w:rsid w:val="000407EC"/>
    <w:rsid w:val="00040C55"/>
    <w:rsid w:val="00040F2B"/>
    <w:rsid w:val="000411B9"/>
    <w:rsid w:val="00041292"/>
    <w:rsid w:val="000412A9"/>
    <w:rsid w:val="00041366"/>
    <w:rsid w:val="000414D9"/>
    <w:rsid w:val="00041730"/>
    <w:rsid w:val="00041D2A"/>
    <w:rsid w:val="00041FFA"/>
    <w:rsid w:val="00042D89"/>
    <w:rsid w:val="00043584"/>
    <w:rsid w:val="000435B7"/>
    <w:rsid w:val="00043791"/>
    <w:rsid w:val="0004380E"/>
    <w:rsid w:val="000439B5"/>
    <w:rsid w:val="00043A40"/>
    <w:rsid w:val="00043D2C"/>
    <w:rsid w:val="000442CD"/>
    <w:rsid w:val="00044353"/>
    <w:rsid w:val="00044696"/>
    <w:rsid w:val="0004470E"/>
    <w:rsid w:val="00044E12"/>
    <w:rsid w:val="000454AF"/>
    <w:rsid w:val="00045663"/>
    <w:rsid w:val="00045D3A"/>
    <w:rsid w:val="00045E16"/>
    <w:rsid w:val="0004655B"/>
    <w:rsid w:val="00046784"/>
    <w:rsid w:val="00046E41"/>
    <w:rsid w:val="00046EC8"/>
    <w:rsid w:val="0004701D"/>
    <w:rsid w:val="00047325"/>
    <w:rsid w:val="00047621"/>
    <w:rsid w:val="00047931"/>
    <w:rsid w:val="00047AF8"/>
    <w:rsid w:val="00047C41"/>
    <w:rsid w:val="00047D79"/>
    <w:rsid w:val="00050176"/>
    <w:rsid w:val="00050265"/>
    <w:rsid w:val="0005048A"/>
    <w:rsid w:val="000505DC"/>
    <w:rsid w:val="000507E3"/>
    <w:rsid w:val="000512C3"/>
    <w:rsid w:val="000514F3"/>
    <w:rsid w:val="000518E3"/>
    <w:rsid w:val="00051B75"/>
    <w:rsid w:val="00052021"/>
    <w:rsid w:val="000521B1"/>
    <w:rsid w:val="00052270"/>
    <w:rsid w:val="0005266E"/>
    <w:rsid w:val="000527E8"/>
    <w:rsid w:val="00052B2A"/>
    <w:rsid w:val="00053072"/>
    <w:rsid w:val="000530A6"/>
    <w:rsid w:val="00053184"/>
    <w:rsid w:val="000538D5"/>
    <w:rsid w:val="00053A51"/>
    <w:rsid w:val="00053B5E"/>
    <w:rsid w:val="00053DAF"/>
    <w:rsid w:val="000544A0"/>
    <w:rsid w:val="000546AA"/>
    <w:rsid w:val="000549F4"/>
    <w:rsid w:val="00054D5D"/>
    <w:rsid w:val="00054EA0"/>
    <w:rsid w:val="00054F5D"/>
    <w:rsid w:val="00054F96"/>
    <w:rsid w:val="000552B9"/>
    <w:rsid w:val="00056298"/>
    <w:rsid w:val="000563AB"/>
    <w:rsid w:val="0005685F"/>
    <w:rsid w:val="00056959"/>
    <w:rsid w:val="00056C3F"/>
    <w:rsid w:val="00056CB9"/>
    <w:rsid w:val="00056D48"/>
    <w:rsid w:val="00057226"/>
    <w:rsid w:val="0005752A"/>
    <w:rsid w:val="0005764B"/>
    <w:rsid w:val="000576B8"/>
    <w:rsid w:val="00057761"/>
    <w:rsid w:val="00057D42"/>
    <w:rsid w:val="00057E34"/>
    <w:rsid w:val="00057EB2"/>
    <w:rsid w:val="0006055F"/>
    <w:rsid w:val="00060D18"/>
    <w:rsid w:val="00060F62"/>
    <w:rsid w:val="0006106A"/>
    <w:rsid w:val="000613C6"/>
    <w:rsid w:val="00061481"/>
    <w:rsid w:val="00061761"/>
    <w:rsid w:val="00061800"/>
    <w:rsid w:val="00061BBB"/>
    <w:rsid w:val="00062009"/>
    <w:rsid w:val="000620E4"/>
    <w:rsid w:val="0006276B"/>
    <w:rsid w:val="0006279D"/>
    <w:rsid w:val="00062D26"/>
    <w:rsid w:val="00062D96"/>
    <w:rsid w:val="00062E68"/>
    <w:rsid w:val="00062EEA"/>
    <w:rsid w:val="0006389B"/>
    <w:rsid w:val="000638D9"/>
    <w:rsid w:val="00063BF8"/>
    <w:rsid w:val="00063C86"/>
    <w:rsid w:val="0006429F"/>
    <w:rsid w:val="000644AE"/>
    <w:rsid w:val="000648B5"/>
    <w:rsid w:val="00065032"/>
    <w:rsid w:val="0006525D"/>
    <w:rsid w:val="000652B7"/>
    <w:rsid w:val="00065347"/>
    <w:rsid w:val="000656E8"/>
    <w:rsid w:val="000657A8"/>
    <w:rsid w:val="0006586A"/>
    <w:rsid w:val="00065ABF"/>
    <w:rsid w:val="00065EFF"/>
    <w:rsid w:val="00065F59"/>
    <w:rsid w:val="000669F8"/>
    <w:rsid w:val="00066E5C"/>
    <w:rsid w:val="000670B6"/>
    <w:rsid w:val="000670BA"/>
    <w:rsid w:val="000674E2"/>
    <w:rsid w:val="00067D4F"/>
    <w:rsid w:val="000700A6"/>
    <w:rsid w:val="00070594"/>
    <w:rsid w:val="0007098C"/>
    <w:rsid w:val="00070A57"/>
    <w:rsid w:val="00070AA7"/>
    <w:rsid w:val="00070D2B"/>
    <w:rsid w:val="00070DCA"/>
    <w:rsid w:val="000710A7"/>
    <w:rsid w:val="00071DFF"/>
    <w:rsid w:val="00071FEF"/>
    <w:rsid w:val="00072821"/>
    <w:rsid w:val="00072CDD"/>
    <w:rsid w:val="00072ED2"/>
    <w:rsid w:val="00072FCC"/>
    <w:rsid w:val="00073043"/>
    <w:rsid w:val="000732C2"/>
    <w:rsid w:val="0007396F"/>
    <w:rsid w:val="00073990"/>
    <w:rsid w:val="00073FE5"/>
    <w:rsid w:val="0007460F"/>
    <w:rsid w:val="0007472F"/>
    <w:rsid w:val="000748A1"/>
    <w:rsid w:val="00074AA8"/>
    <w:rsid w:val="00074AFE"/>
    <w:rsid w:val="00074B91"/>
    <w:rsid w:val="00074BFA"/>
    <w:rsid w:val="0007510D"/>
    <w:rsid w:val="0007574E"/>
    <w:rsid w:val="000759B4"/>
    <w:rsid w:val="00075C65"/>
    <w:rsid w:val="00075C95"/>
    <w:rsid w:val="00075DB4"/>
    <w:rsid w:val="0007608B"/>
    <w:rsid w:val="00076413"/>
    <w:rsid w:val="000765E4"/>
    <w:rsid w:val="00076849"/>
    <w:rsid w:val="0007689F"/>
    <w:rsid w:val="00076DB1"/>
    <w:rsid w:val="00077CF0"/>
    <w:rsid w:val="00080930"/>
    <w:rsid w:val="0008100A"/>
    <w:rsid w:val="0008139D"/>
    <w:rsid w:val="0008199A"/>
    <w:rsid w:val="00081BA8"/>
    <w:rsid w:val="00082646"/>
    <w:rsid w:val="000828EB"/>
    <w:rsid w:val="00082A74"/>
    <w:rsid w:val="00082EE3"/>
    <w:rsid w:val="00082FA3"/>
    <w:rsid w:val="0008333D"/>
    <w:rsid w:val="00083477"/>
    <w:rsid w:val="00083A29"/>
    <w:rsid w:val="00084199"/>
    <w:rsid w:val="0008439F"/>
    <w:rsid w:val="0008443E"/>
    <w:rsid w:val="0008449B"/>
    <w:rsid w:val="000845C3"/>
    <w:rsid w:val="00084857"/>
    <w:rsid w:val="00084B2D"/>
    <w:rsid w:val="00084FBB"/>
    <w:rsid w:val="00085529"/>
    <w:rsid w:val="0008552B"/>
    <w:rsid w:val="00085574"/>
    <w:rsid w:val="00085E5C"/>
    <w:rsid w:val="00085E62"/>
    <w:rsid w:val="000860C6"/>
    <w:rsid w:val="00086364"/>
    <w:rsid w:val="0008659A"/>
    <w:rsid w:val="00086A04"/>
    <w:rsid w:val="00086BDE"/>
    <w:rsid w:val="00086DF0"/>
    <w:rsid w:val="00086F22"/>
    <w:rsid w:val="00087140"/>
    <w:rsid w:val="00087530"/>
    <w:rsid w:val="0008754A"/>
    <w:rsid w:val="00087613"/>
    <w:rsid w:val="0008761B"/>
    <w:rsid w:val="0008766D"/>
    <w:rsid w:val="00087D01"/>
    <w:rsid w:val="00087F57"/>
    <w:rsid w:val="00090807"/>
    <w:rsid w:val="000908C8"/>
    <w:rsid w:val="00090A21"/>
    <w:rsid w:val="00090BB0"/>
    <w:rsid w:val="00090F95"/>
    <w:rsid w:val="0009123F"/>
    <w:rsid w:val="00091468"/>
    <w:rsid w:val="00091A74"/>
    <w:rsid w:val="00091AB1"/>
    <w:rsid w:val="00092599"/>
    <w:rsid w:val="000929D5"/>
    <w:rsid w:val="00092BAD"/>
    <w:rsid w:val="00092BE4"/>
    <w:rsid w:val="00092C3B"/>
    <w:rsid w:val="00093154"/>
    <w:rsid w:val="000931C3"/>
    <w:rsid w:val="000931FE"/>
    <w:rsid w:val="000934B3"/>
    <w:rsid w:val="000935C3"/>
    <w:rsid w:val="000939A0"/>
    <w:rsid w:val="000940E6"/>
    <w:rsid w:val="00094318"/>
    <w:rsid w:val="00094333"/>
    <w:rsid w:val="000948BE"/>
    <w:rsid w:val="000949CF"/>
    <w:rsid w:val="00094AFF"/>
    <w:rsid w:val="00094CEA"/>
    <w:rsid w:val="00094E2B"/>
    <w:rsid w:val="00094EE1"/>
    <w:rsid w:val="00095109"/>
    <w:rsid w:val="00095273"/>
    <w:rsid w:val="000952AD"/>
    <w:rsid w:val="00095547"/>
    <w:rsid w:val="000956FC"/>
    <w:rsid w:val="00095D17"/>
    <w:rsid w:val="00095F74"/>
    <w:rsid w:val="000960CE"/>
    <w:rsid w:val="00096317"/>
    <w:rsid w:val="00096C17"/>
    <w:rsid w:val="00096DB0"/>
    <w:rsid w:val="00097105"/>
    <w:rsid w:val="00097513"/>
    <w:rsid w:val="000975C9"/>
    <w:rsid w:val="00097625"/>
    <w:rsid w:val="00097A76"/>
    <w:rsid w:val="00097B94"/>
    <w:rsid w:val="00097D5C"/>
    <w:rsid w:val="00097E73"/>
    <w:rsid w:val="00097EC0"/>
    <w:rsid w:val="000A03E9"/>
    <w:rsid w:val="000A05F3"/>
    <w:rsid w:val="000A078F"/>
    <w:rsid w:val="000A0A03"/>
    <w:rsid w:val="000A0B35"/>
    <w:rsid w:val="000A0F07"/>
    <w:rsid w:val="000A13DE"/>
    <w:rsid w:val="000A1479"/>
    <w:rsid w:val="000A1A68"/>
    <w:rsid w:val="000A1B6D"/>
    <w:rsid w:val="000A1C19"/>
    <w:rsid w:val="000A1C40"/>
    <w:rsid w:val="000A1E38"/>
    <w:rsid w:val="000A1E67"/>
    <w:rsid w:val="000A1F3E"/>
    <w:rsid w:val="000A235E"/>
    <w:rsid w:val="000A2423"/>
    <w:rsid w:val="000A243C"/>
    <w:rsid w:val="000A2445"/>
    <w:rsid w:val="000A2872"/>
    <w:rsid w:val="000A2D51"/>
    <w:rsid w:val="000A2EAE"/>
    <w:rsid w:val="000A31A2"/>
    <w:rsid w:val="000A3828"/>
    <w:rsid w:val="000A3867"/>
    <w:rsid w:val="000A423C"/>
    <w:rsid w:val="000A42D2"/>
    <w:rsid w:val="000A4434"/>
    <w:rsid w:val="000A46D8"/>
    <w:rsid w:val="000A4B48"/>
    <w:rsid w:val="000A4BB0"/>
    <w:rsid w:val="000A5745"/>
    <w:rsid w:val="000A5776"/>
    <w:rsid w:val="000A57E6"/>
    <w:rsid w:val="000A5E7B"/>
    <w:rsid w:val="000A71A5"/>
    <w:rsid w:val="000A72AB"/>
    <w:rsid w:val="000A77B2"/>
    <w:rsid w:val="000A7921"/>
    <w:rsid w:val="000A7E58"/>
    <w:rsid w:val="000A7F46"/>
    <w:rsid w:val="000B00F8"/>
    <w:rsid w:val="000B032A"/>
    <w:rsid w:val="000B03C5"/>
    <w:rsid w:val="000B05D2"/>
    <w:rsid w:val="000B0690"/>
    <w:rsid w:val="000B0C16"/>
    <w:rsid w:val="000B0C29"/>
    <w:rsid w:val="000B0D0F"/>
    <w:rsid w:val="000B1268"/>
    <w:rsid w:val="000B12DA"/>
    <w:rsid w:val="000B1448"/>
    <w:rsid w:val="000B15E5"/>
    <w:rsid w:val="000B1981"/>
    <w:rsid w:val="000B1DB7"/>
    <w:rsid w:val="000B1FB6"/>
    <w:rsid w:val="000B207F"/>
    <w:rsid w:val="000B2093"/>
    <w:rsid w:val="000B21B4"/>
    <w:rsid w:val="000B2257"/>
    <w:rsid w:val="000B22CE"/>
    <w:rsid w:val="000B2362"/>
    <w:rsid w:val="000B2DE1"/>
    <w:rsid w:val="000B2FCA"/>
    <w:rsid w:val="000B3169"/>
    <w:rsid w:val="000B3288"/>
    <w:rsid w:val="000B340F"/>
    <w:rsid w:val="000B34A8"/>
    <w:rsid w:val="000B356F"/>
    <w:rsid w:val="000B3757"/>
    <w:rsid w:val="000B3785"/>
    <w:rsid w:val="000B4808"/>
    <w:rsid w:val="000B4DF3"/>
    <w:rsid w:val="000B4EE9"/>
    <w:rsid w:val="000B582D"/>
    <w:rsid w:val="000B5ACD"/>
    <w:rsid w:val="000B65C5"/>
    <w:rsid w:val="000B6682"/>
    <w:rsid w:val="000B6E0C"/>
    <w:rsid w:val="000B6E6E"/>
    <w:rsid w:val="000B6F3B"/>
    <w:rsid w:val="000B712D"/>
    <w:rsid w:val="000B72AA"/>
    <w:rsid w:val="000B730A"/>
    <w:rsid w:val="000B7990"/>
    <w:rsid w:val="000B7E05"/>
    <w:rsid w:val="000C014E"/>
    <w:rsid w:val="000C0B5D"/>
    <w:rsid w:val="000C11D3"/>
    <w:rsid w:val="000C14E0"/>
    <w:rsid w:val="000C18EC"/>
    <w:rsid w:val="000C1A3D"/>
    <w:rsid w:val="000C1A8F"/>
    <w:rsid w:val="000C1C2C"/>
    <w:rsid w:val="000C2080"/>
    <w:rsid w:val="000C25C1"/>
    <w:rsid w:val="000C281F"/>
    <w:rsid w:val="000C344E"/>
    <w:rsid w:val="000C345A"/>
    <w:rsid w:val="000C36D6"/>
    <w:rsid w:val="000C3748"/>
    <w:rsid w:val="000C375B"/>
    <w:rsid w:val="000C37DC"/>
    <w:rsid w:val="000C39FE"/>
    <w:rsid w:val="000C3BBD"/>
    <w:rsid w:val="000C3C62"/>
    <w:rsid w:val="000C3EF4"/>
    <w:rsid w:val="000C46A1"/>
    <w:rsid w:val="000C46D4"/>
    <w:rsid w:val="000C4945"/>
    <w:rsid w:val="000C4D56"/>
    <w:rsid w:val="000C593E"/>
    <w:rsid w:val="000C5A18"/>
    <w:rsid w:val="000C5A69"/>
    <w:rsid w:val="000C5F09"/>
    <w:rsid w:val="000C647C"/>
    <w:rsid w:val="000C6808"/>
    <w:rsid w:val="000C6898"/>
    <w:rsid w:val="000C69E7"/>
    <w:rsid w:val="000C6A25"/>
    <w:rsid w:val="000C6BBE"/>
    <w:rsid w:val="000C6D2D"/>
    <w:rsid w:val="000C6FA1"/>
    <w:rsid w:val="000C70CD"/>
    <w:rsid w:val="000C76C0"/>
    <w:rsid w:val="000C7AAF"/>
    <w:rsid w:val="000C7DA6"/>
    <w:rsid w:val="000C7FB3"/>
    <w:rsid w:val="000D0081"/>
    <w:rsid w:val="000D00A1"/>
    <w:rsid w:val="000D00F4"/>
    <w:rsid w:val="000D029F"/>
    <w:rsid w:val="000D09FB"/>
    <w:rsid w:val="000D0B93"/>
    <w:rsid w:val="000D0D31"/>
    <w:rsid w:val="000D17A7"/>
    <w:rsid w:val="000D1837"/>
    <w:rsid w:val="000D1BCB"/>
    <w:rsid w:val="000D1E6D"/>
    <w:rsid w:val="000D2480"/>
    <w:rsid w:val="000D2A40"/>
    <w:rsid w:val="000D2D9B"/>
    <w:rsid w:val="000D2F67"/>
    <w:rsid w:val="000D305A"/>
    <w:rsid w:val="000D33FF"/>
    <w:rsid w:val="000D39D7"/>
    <w:rsid w:val="000D3B0C"/>
    <w:rsid w:val="000D43CA"/>
    <w:rsid w:val="000D4543"/>
    <w:rsid w:val="000D4C0D"/>
    <w:rsid w:val="000D4DB1"/>
    <w:rsid w:val="000D4DC3"/>
    <w:rsid w:val="000D5C87"/>
    <w:rsid w:val="000D5DE5"/>
    <w:rsid w:val="000D6AFB"/>
    <w:rsid w:val="000D6DB2"/>
    <w:rsid w:val="000D7155"/>
    <w:rsid w:val="000D782F"/>
    <w:rsid w:val="000D7CBE"/>
    <w:rsid w:val="000E01BE"/>
    <w:rsid w:val="000E03AA"/>
    <w:rsid w:val="000E03AD"/>
    <w:rsid w:val="000E0AF6"/>
    <w:rsid w:val="000E0D49"/>
    <w:rsid w:val="000E1293"/>
    <w:rsid w:val="000E18B3"/>
    <w:rsid w:val="000E1A90"/>
    <w:rsid w:val="000E1F74"/>
    <w:rsid w:val="000E2470"/>
    <w:rsid w:val="000E2601"/>
    <w:rsid w:val="000E2A77"/>
    <w:rsid w:val="000E33DD"/>
    <w:rsid w:val="000E398C"/>
    <w:rsid w:val="000E4EFF"/>
    <w:rsid w:val="000E522C"/>
    <w:rsid w:val="000E569E"/>
    <w:rsid w:val="000E5995"/>
    <w:rsid w:val="000E5D0B"/>
    <w:rsid w:val="000E5FBB"/>
    <w:rsid w:val="000E60BB"/>
    <w:rsid w:val="000E62E4"/>
    <w:rsid w:val="000E662C"/>
    <w:rsid w:val="000E687C"/>
    <w:rsid w:val="000E6905"/>
    <w:rsid w:val="000E6AFA"/>
    <w:rsid w:val="000E774A"/>
    <w:rsid w:val="000F0811"/>
    <w:rsid w:val="000F0B92"/>
    <w:rsid w:val="000F0BF4"/>
    <w:rsid w:val="000F0DFD"/>
    <w:rsid w:val="000F101C"/>
    <w:rsid w:val="000F11E8"/>
    <w:rsid w:val="000F11FD"/>
    <w:rsid w:val="000F1581"/>
    <w:rsid w:val="000F19A9"/>
    <w:rsid w:val="000F1B15"/>
    <w:rsid w:val="000F264E"/>
    <w:rsid w:val="000F2660"/>
    <w:rsid w:val="000F2723"/>
    <w:rsid w:val="000F28B2"/>
    <w:rsid w:val="000F28CA"/>
    <w:rsid w:val="000F2A2F"/>
    <w:rsid w:val="000F2DF1"/>
    <w:rsid w:val="000F30B7"/>
    <w:rsid w:val="000F34BF"/>
    <w:rsid w:val="000F35DB"/>
    <w:rsid w:val="000F3E4D"/>
    <w:rsid w:val="000F3F5B"/>
    <w:rsid w:val="000F40A6"/>
    <w:rsid w:val="000F40DF"/>
    <w:rsid w:val="000F42C8"/>
    <w:rsid w:val="000F49D7"/>
    <w:rsid w:val="000F4D35"/>
    <w:rsid w:val="000F4F7C"/>
    <w:rsid w:val="000F5070"/>
    <w:rsid w:val="000F5590"/>
    <w:rsid w:val="000F6142"/>
    <w:rsid w:val="000F652E"/>
    <w:rsid w:val="000F65B7"/>
    <w:rsid w:val="000F674F"/>
    <w:rsid w:val="000F6AE0"/>
    <w:rsid w:val="000F6D9D"/>
    <w:rsid w:val="000F7524"/>
    <w:rsid w:val="000F798D"/>
    <w:rsid w:val="000F7A32"/>
    <w:rsid w:val="00100361"/>
    <w:rsid w:val="00100566"/>
    <w:rsid w:val="00100F22"/>
    <w:rsid w:val="00101149"/>
    <w:rsid w:val="00101315"/>
    <w:rsid w:val="0010137B"/>
    <w:rsid w:val="001015E2"/>
    <w:rsid w:val="001017E7"/>
    <w:rsid w:val="00101908"/>
    <w:rsid w:val="00101C96"/>
    <w:rsid w:val="0010203E"/>
    <w:rsid w:val="00102A63"/>
    <w:rsid w:val="00102F71"/>
    <w:rsid w:val="0010332A"/>
    <w:rsid w:val="001038D1"/>
    <w:rsid w:val="00103D65"/>
    <w:rsid w:val="00103DE9"/>
    <w:rsid w:val="00104440"/>
    <w:rsid w:val="0010456F"/>
    <w:rsid w:val="00104A11"/>
    <w:rsid w:val="00104AE1"/>
    <w:rsid w:val="00104BBB"/>
    <w:rsid w:val="00105092"/>
    <w:rsid w:val="00105123"/>
    <w:rsid w:val="00105314"/>
    <w:rsid w:val="0010555E"/>
    <w:rsid w:val="001056FA"/>
    <w:rsid w:val="00105C25"/>
    <w:rsid w:val="00105F0C"/>
    <w:rsid w:val="00106022"/>
    <w:rsid w:val="00106094"/>
    <w:rsid w:val="001061E4"/>
    <w:rsid w:val="001063CD"/>
    <w:rsid w:val="001063D6"/>
    <w:rsid w:val="00106660"/>
    <w:rsid w:val="001067B3"/>
    <w:rsid w:val="00106A4C"/>
    <w:rsid w:val="00106DC6"/>
    <w:rsid w:val="0010702C"/>
    <w:rsid w:val="00107826"/>
    <w:rsid w:val="00107921"/>
    <w:rsid w:val="00107DBC"/>
    <w:rsid w:val="00107E49"/>
    <w:rsid w:val="00110047"/>
    <w:rsid w:val="0011017A"/>
    <w:rsid w:val="00110207"/>
    <w:rsid w:val="0011022B"/>
    <w:rsid w:val="001104B3"/>
    <w:rsid w:val="00110539"/>
    <w:rsid w:val="001106A3"/>
    <w:rsid w:val="00110B5A"/>
    <w:rsid w:val="00110C9E"/>
    <w:rsid w:val="00110FE7"/>
    <w:rsid w:val="0011139E"/>
    <w:rsid w:val="00111B26"/>
    <w:rsid w:val="00111E54"/>
    <w:rsid w:val="00111F19"/>
    <w:rsid w:val="00111F85"/>
    <w:rsid w:val="001120E3"/>
    <w:rsid w:val="00112354"/>
    <w:rsid w:val="00112BBF"/>
    <w:rsid w:val="00112D34"/>
    <w:rsid w:val="00112F54"/>
    <w:rsid w:val="00113198"/>
    <w:rsid w:val="0011325F"/>
    <w:rsid w:val="00113307"/>
    <w:rsid w:val="001133DF"/>
    <w:rsid w:val="001134FB"/>
    <w:rsid w:val="001138CB"/>
    <w:rsid w:val="00113BD9"/>
    <w:rsid w:val="00113CC1"/>
    <w:rsid w:val="00114029"/>
    <w:rsid w:val="001145A8"/>
    <w:rsid w:val="001146D9"/>
    <w:rsid w:val="00114C1A"/>
    <w:rsid w:val="00114D2B"/>
    <w:rsid w:val="0011553E"/>
    <w:rsid w:val="00115822"/>
    <w:rsid w:val="00115A30"/>
    <w:rsid w:val="00116609"/>
    <w:rsid w:val="00116E3E"/>
    <w:rsid w:val="00116FCC"/>
    <w:rsid w:val="001171BE"/>
    <w:rsid w:val="001172DF"/>
    <w:rsid w:val="001174FF"/>
    <w:rsid w:val="00117FFE"/>
    <w:rsid w:val="001200B2"/>
    <w:rsid w:val="001200FE"/>
    <w:rsid w:val="001204B0"/>
    <w:rsid w:val="001204F1"/>
    <w:rsid w:val="00120611"/>
    <w:rsid w:val="001207EE"/>
    <w:rsid w:val="00120816"/>
    <w:rsid w:val="00120B06"/>
    <w:rsid w:val="00120E1D"/>
    <w:rsid w:val="00120EDF"/>
    <w:rsid w:val="0012129E"/>
    <w:rsid w:val="0012164C"/>
    <w:rsid w:val="001217FD"/>
    <w:rsid w:val="00121881"/>
    <w:rsid w:val="00121CD6"/>
    <w:rsid w:val="001228FA"/>
    <w:rsid w:val="001229FF"/>
    <w:rsid w:val="00122D87"/>
    <w:rsid w:val="001231A0"/>
    <w:rsid w:val="001232E6"/>
    <w:rsid w:val="00123E2E"/>
    <w:rsid w:val="00124823"/>
    <w:rsid w:val="00124BAC"/>
    <w:rsid w:val="00124C9C"/>
    <w:rsid w:val="00124DD1"/>
    <w:rsid w:val="00124DE9"/>
    <w:rsid w:val="00125474"/>
    <w:rsid w:val="00125582"/>
    <w:rsid w:val="001258AA"/>
    <w:rsid w:val="001265F9"/>
    <w:rsid w:val="0012684B"/>
    <w:rsid w:val="00126C0F"/>
    <w:rsid w:val="00126E6A"/>
    <w:rsid w:val="00126F71"/>
    <w:rsid w:val="001272EA"/>
    <w:rsid w:val="00127416"/>
    <w:rsid w:val="00130267"/>
    <w:rsid w:val="00130499"/>
    <w:rsid w:val="001308A7"/>
    <w:rsid w:val="00130D63"/>
    <w:rsid w:val="00131AAE"/>
    <w:rsid w:val="00131AED"/>
    <w:rsid w:val="00131CD4"/>
    <w:rsid w:val="0013237F"/>
    <w:rsid w:val="0013286E"/>
    <w:rsid w:val="00132A1C"/>
    <w:rsid w:val="00132F82"/>
    <w:rsid w:val="001332C9"/>
    <w:rsid w:val="00133673"/>
    <w:rsid w:val="00133927"/>
    <w:rsid w:val="0013483F"/>
    <w:rsid w:val="00134A79"/>
    <w:rsid w:val="00134BEC"/>
    <w:rsid w:val="00134E29"/>
    <w:rsid w:val="00134E96"/>
    <w:rsid w:val="0013523E"/>
    <w:rsid w:val="001356C9"/>
    <w:rsid w:val="0013573C"/>
    <w:rsid w:val="001357E7"/>
    <w:rsid w:val="00135CB1"/>
    <w:rsid w:val="001361CF"/>
    <w:rsid w:val="00136620"/>
    <w:rsid w:val="00136D73"/>
    <w:rsid w:val="001371F3"/>
    <w:rsid w:val="001374E7"/>
    <w:rsid w:val="00137853"/>
    <w:rsid w:val="00137EC6"/>
    <w:rsid w:val="00140184"/>
    <w:rsid w:val="001402D5"/>
    <w:rsid w:val="00140683"/>
    <w:rsid w:val="0014088F"/>
    <w:rsid w:val="00140F2E"/>
    <w:rsid w:val="00140F70"/>
    <w:rsid w:val="00140FAE"/>
    <w:rsid w:val="00141368"/>
    <w:rsid w:val="001414C7"/>
    <w:rsid w:val="00141761"/>
    <w:rsid w:val="001417B1"/>
    <w:rsid w:val="00141B63"/>
    <w:rsid w:val="00141B89"/>
    <w:rsid w:val="00141BF0"/>
    <w:rsid w:val="001420D8"/>
    <w:rsid w:val="00142724"/>
    <w:rsid w:val="00142743"/>
    <w:rsid w:val="001428D9"/>
    <w:rsid w:val="00142D24"/>
    <w:rsid w:val="00143871"/>
    <w:rsid w:val="00143EC9"/>
    <w:rsid w:val="00143F1D"/>
    <w:rsid w:val="001442B7"/>
    <w:rsid w:val="00144591"/>
    <w:rsid w:val="00144AF0"/>
    <w:rsid w:val="00144D8D"/>
    <w:rsid w:val="001458D3"/>
    <w:rsid w:val="001461B3"/>
    <w:rsid w:val="00146874"/>
    <w:rsid w:val="00146923"/>
    <w:rsid w:val="00147203"/>
    <w:rsid w:val="001472F5"/>
    <w:rsid w:val="001475D9"/>
    <w:rsid w:val="001478E0"/>
    <w:rsid w:val="00147A93"/>
    <w:rsid w:val="00147FE4"/>
    <w:rsid w:val="00150235"/>
    <w:rsid w:val="001503E9"/>
    <w:rsid w:val="0015050B"/>
    <w:rsid w:val="001507BE"/>
    <w:rsid w:val="00150822"/>
    <w:rsid w:val="00150E52"/>
    <w:rsid w:val="00151248"/>
    <w:rsid w:val="001513BD"/>
    <w:rsid w:val="00151823"/>
    <w:rsid w:val="00151BA7"/>
    <w:rsid w:val="00151BFB"/>
    <w:rsid w:val="0015233D"/>
    <w:rsid w:val="00152AEA"/>
    <w:rsid w:val="00153060"/>
    <w:rsid w:val="001533EF"/>
    <w:rsid w:val="0015345F"/>
    <w:rsid w:val="0015353D"/>
    <w:rsid w:val="001536EF"/>
    <w:rsid w:val="00153AF6"/>
    <w:rsid w:val="00153E9E"/>
    <w:rsid w:val="0015435F"/>
    <w:rsid w:val="001543DF"/>
    <w:rsid w:val="0015455E"/>
    <w:rsid w:val="00154689"/>
    <w:rsid w:val="001549DD"/>
    <w:rsid w:val="0015587F"/>
    <w:rsid w:val="00155D3A"/>
    <w:rsid w:val="00156080"/>
    <w:rsid w:val="0015659A"/>
    <w:rsid w:val="00156A9A"/>
    <w:rsid w:val="00156F89"/>
    <w:rsid w:val="001579EF"/>
    <w:rsid w:val="001579FE"/>
    <w:rsid w:val="00157A69"/>
    <w:rsid w:val="00157AB8"/>
    <w:rsid w:val="00157D6E"/>
    <w:rsid w:val="0016001B"/>
    <w:rsid w:val="001601C0"/>
    <w:rsid w:val="0016041F"/>
    <w:rsid w:val="001607EE"/>
    <w:rsid w:val="001609D9"/>
    <w:rsid w:val="001609E1"/>
    <w:rsid w:val="001610F6"/>
    <w:rsid w:val="00161206"/>
    <w:rsid w:val="0016128E"/>
    <w:rsid w:val="001614EE"/>
    <w:rsid w:val="0016157C"/>
    <w:rsid w:val="00161FD8"/>
    <w:rsid w:val="001621EE"/>
    <w:rsid w:val="0016254B"/>
    <w:rsid w:val="00162A9C"/>
    <w:rsid w:val="00162AFD"/>
    <w:rsid w:val="00162C97"/>
    <w:rsid w:val="00162DCE"/>
    <w:rsid w:val="00162F99"/>
    <w:rsid w:val="00163355"/>
    <w:rsid w:val="00163B43"/>
    <w:rsid w:val="00163B96"/>
    <w:rsid w:val="00163E8E"/>
    <w:rsid w:val="00164242"/>
    <w:rsid w:val="001646FC"/>
    <w:rsid w:val="0016496E"/>
    <w:rsid w:val="001649DA"/>
    <w:rsid w:val="00164AD5"/>
    <w:rsid w:val="00164C57"/>
    <w:rsid w:val="00164F1F"/>
    <w:rsid w:val="00165015"/>
    <w:rsid w:val="0016529C"/>
    <w:rsid w:val="001653D8"/>
    <w:rsid w:val="00165A94"/>
    <w:rsid w:val="00165C81"/>
    <w:rsid w:val="0016628E"/>
    <w:rsid w:val="0016659D"/>
    <w:rsid w:val="0016677C"/>
    <w:rsid w:val="00166DBA"/>
    <w:rsid w:val="00167017"/>
    <w:rsid w:val="00167022"/>
    <w:rsid w:val="0016713B"/>
    <w:rsid w:val="001674E7"/>
    <w:rsid w:val="001676DC"/>
    <w:rsid w:val="00167762"/>
    <w:rsid w:val="00167998"/>
    <w:rsid w:val="00170986"/>
    <w:rsid w:val="00170B0B"/>
    <w:rsid w:val="00170C90"/>
    <w:rsid w:val="00170E40"/>
    <w:rsid w:val="0017182F"/>
    <w:rsid w:val="00171A73"/>
    <w:rsid w:val="0017252B"/>
    <w:rsid w:val="0017257D"/>
    <w:rsid w:val="00172D20"/>
    <w:rsid w:val="00172D5D"/>
    <w:rsid w:val="00172E28"/>
    <w:rsid w:val="001731A3"/>
    <w:rsid w:val="00173211"/>
    <w:rsid w:val="0017347B"/>
    <w:rsid w:val="001734C8"/>
    <w:rsid w:val="001738B2"/>
    <w:rsid w:val="001738CB"/>
    <w:rsid w:val="001738D7"/>
    <w:rsid w:val="001742D2"/>
    <w:rsid w:val="001742E5"/>
    <w:rsid w:val="0017533E"/>
    <w:rsid w:val="001754B5"/>
    <w:rsid w:val="0017566D"/>
    <w:rsid w:val="001758C9"/>
    <w:rsid w:val="00175968"/>
    <w:rsid w:val="00175C89"/>
    <w:rsid w:val="00175CB0"/>
    <w:rsid w:val="00175D35"/>
    <w:rsid w:val="001766C9"/>
    <w:rsid w:val="00176B07"/>
    <w:rsid w:val="00176C79"/>
    <w:rsid w:val="00177513"/>
    <w:rsid w:val="0017795C"/>
    <w:rsid w:val="00177A3C"/>
    <w:rsid w:val="00177BB0"/>
    <w:rsid w:val="00177CDA"/>
    <w:rsid w:val="00180283"/>
    <w:rsid w:val="00180425"/>
    <w:rsid w:val="001804E4"/>
    <w:rsid w:val="00180B1A"/>
    <w:rsid w:val="00180B93"/>
    <w:rsid w:val="001817DE"/>
    <w:rsid w:val="00181923"/>
    <w:rsid w:val="00181D1A"/>
    <w:rsid w:val="00181F0E"/>
    <w:rsid w:val="0018205C"/>
    <w:rsid w:val="0018221E"/>
    <w:rsid w:val="00182814"/>
    <w:rsid w:val="00182A4C"/>
    <w:rsid w:val="00182F70"/>
    <w:rsid w:val="001833AD"/>
    <w:rsid w:val="0018347A"/>
    <w:rsid w:val="001834D0"/>
    <w:rsid w:val="0018388B"/>
    <w:rsid w:val="00183FDC"/>
    <w:rsid w:val="0018449E"/>
    <w:rsid w:val="001848A5"/>
    <w:rsid w:val="00184BC9"/>
    <w:rsid w:val="0018537C"/>
    <w:rsid w:val="001853A2"/>
    <w:rsid w:val="0018569E"/>
    <w:rsid w:val="00185856"/>
    <w:rsid w:val="001860B8"/>
    <w:rsid w:val="0018639B"/>
    <w:rsid w:val="001867F9"/>
    <w:rsid w:val="001869B8"/>
    <w:rsid w:val="001871F1"/>
    <w:rsid w:val="00187560"/>
    <w:rsid w:val="001875E5"/>
    <w:rsid w:val="00187702"/>
    <w:rsid w:val="0018772D"/>
    <w:rsid w:val="001901DB"/>
    <w:rsid w:val="0019025B"/>
    <w:rsid w:val="0019049A"/>
    <w:rsid w:val="00190584"/>
    <w:rsid w:val="001906ED"/>
    <w:rsid w:val="00190B9F"/>
    <w:rsid w:val="00190BA7"/>
    <w:rsid w:val="00191080"/>
    <w:rsid w:val="001912C4"/>
    <w:rsid w:val="0019155C"/>
    <w:rsid w:val="00192C46"/>
    <w:rsid w:val="00192FBE"/>
    <w:rsid w:val="001932A9"/>
    <w:rsid w:val="001933E7"/>
    <w:rsid w:val="0019349B"/>
    <w:rsid w:val="00193A58"/>
    <w:rsid w:val="00193C50"/>
    <w:rsid w:val="00193EBC"/>
    <w:rsid w:val="00194259"/>
    <w:rsid w:val="00194300"/>
    <w:rsid w:val="001945A1"/>
    <w:rsid w:val="00194A58"/>
    <w:rsid w:val="00194B9D"/>
    <w:rsid w:val="00194CD9"/>
    <w:rsid w:val="00194DF2"/>
    <w:rsid w:val="00194ECA"/>
    <w:rsid w:val="0019559C"/>
    <w:rsid w:val="00195B45"/>
    <w:rsid w:val="00195E8A"/>
    <w:rsid w:val="00196760"/>
    <w:rsid w:val="00196961"/>
    <w:rsid w:val="00196E92"/>
    <w:rsid w:val="001975D1"/>
    <w:rsid w:val="001975E7"/>
    <w:rsid w:val="0019791D"/>
    <w:rsid w:val="001979BE"/>
    <w:rsid w:val="00197A78"/>
    <w:rsid w:val="00197B13"/>
    <w:rsid w:val="001A01A2"/>
    <w:rsid w:val="001A0216"/>
    <w:rsid w:val="001A043A"/>
    <w:rsid w:val="001A0770"/>
    <w:rsid w:val="001A0887"/>
    <w:rsid w:val="001A0ADB"/>
    <w:rsid w:val="001A0D17"/>
    <w:rsid w:val="001A12DB"/>
    <w:rsid w:val="001A166B"/>
    <w:rsid w:val="001A1DE1"/>
    <w:rsid w:val="001A2783"/>
    <w:rsid w:val="001A2F1C"/>
    <w:rsid w:val="001A3206"/>
    <w:rsid w:val="001A337C"/>
    <w:rsid w:val="001A33FE"/>
    <w:rsid w:val="001A3465"/>
    <w:rsid w:val="001A412E"/>
    <w:rsid w:val="001A440A"/>
    <w:rsid w:val="001A4B7A"/>
    <w:rsid w:val="001A4B89"/>
    <w:rsid w:val="001A4CDE"/>
    <w:rsid w:val="001A549D"/>
    <w:rsid w:val="001A5B0C"/>
    <w:rsid w:val="001A5DE7"/>
    <w:rsid w:val="001A6465"/>
    <w:rsid w:val="001A6710"/>
    <w:rsid w:val="001A68B5"/>
    <w:rsid w:val="001A6AC0"/>
    <w:rsid w:val="001A7023"/>
    <w:rsid w:val="001A75D6"/>
    <w:rsid w:val="001A7611"/>
    <w:rsid w:val="001A767F"/>
    <w:rsid w:val="001A7A4D"/>
    <w:rsid w:val="001A7B7D"/>
    <w:rsid w:val="001A7BA9"/>
    <w:rsid w:val="001A7D66"/>
    <w:rsid w:val="001A7DC2"/>
    <w:rsid w:val="001A7EAD"/>
    <w:rsid w:val="001B0CE8"/>
    <w:rsid w:val="001B0D16"/>
    <w:rsid w:val="001B0DE8"/>
    <w:rsid w:val="001B0E73"/>
    <w:rsid w:val="001B0EA8"/>
    <w:rsid w:val="001B1680"/>
    <w:rsid w:val="001B172F"/>
    <w:rsid w:val="001B222A"/>
    <w:rsid w:val="001B29E4"/>
    <w:rsid w:val="001B2ACC"/>
    <w:rsid w:val="001B322C"/>
    <w:rsid w:val="001B332E"/>
    <w:rsid w:val="001B33DD"/>
    <w:rsid w:val="001B3596"/>
    <w:rsid w:val="001B3A8B"/>
    <w:rsid w:val="001B3AD5"/>
    <w:rsid w:val="001B3AEF"/>
    <w:rsid w:val="001B404D"/>
    <w:rsid w:val="001B47C7"/>
    <w:rsid w:val="001B50D8"/>
    <w:rsid w:val="001B572F"/>
    <w:rsid w:val="001B5FE6"/>
    <w:rsid w:val="001B6140"/>
    <w:rsid w:val="001B6CFD"/>
    <w:rsid w:val="001B706D"/>
    <w:rsid w:val="001B78CC"/>
    <w:rsid w:val="001B79CA"/>
    <w:rsid w:val="001B7A1A"/>
    <w:rsid w:val="001B7AF6"/>
    <w:rsid w:val="001B7E6B"/>
    <w:rsid w:val="001C000B"/>
    <w:rsid w:val="001C0180"/>
    <w:rsid w:val="001C055C"/>
    <w:rsid w:val="001C08E8"/>
    <w:rsid w:val="001C0C2B"/>
    <w:rsid w:val="001C103D"/>
    <w:rsid w:val="001C12D1"/>
    <w:rsid w:val="001C15C1"/>
    <w:rsid w:val="001C16CA"/>
    <w:rsid w:val="001C1803"/>
    <w:rsid w:val="001C18AB"/>
    <w:rsid w:val="001C21BA"/>
    <w:rsid w:val="001C21E7"/>
    <w:rsid w:val="001C2227"/>
    <w:rsid w:val="001C2A33"/>
    <w:rsid w:val="001C351D"/>
    <w:rsid w:val="001C38BE"/>
    <w:rsid w:val="001C3AA4"/>
    <w:rsid w:val="001C41A6"/>
    <w:rsid w:val="001C43C8"/>
    <w:rsid w:val="001C4478"/>
    <w:rsid w:val="001C4636"/>
    <w:rsid w:val="001C4768"/>
    <w:rsid w:val="001C53C1"/>
    <w:rsid w:val="001C53D3"/>
    <w:rsid w:val="001C559C"/>
    <w:rsid w:val="001C5CA7"/>
    <w:rsid w:val="001C5DCB"/>
    <w:rsid w:val="001C66AB"/>
    <w:rsid w:val="001C6713"/>
    <w:rsid w:val="001C6977"/>
    <w:rsid w:val="001C6C9D"/>
    <w:rsid w:val="001C7601"/>
    <w:rsid w:val="001C7890"/>
    <w:rsid w:val="001C7BCB"/>
    <w:rsid w:val="001C7E9D"/>
    <w:rsid w:val="001D04DC"/>
    <w:rsid w:val="001D0EF0"/>
    <w:rsid w:val="001D106D"/>
    <w:rsid w:val="001D14ED"/>
    <w:rsid w:val="001D1656"/>
    <w:rsid w:val="001D1761"/>
    <w:rsid w:val="001D1F22"/>
    <w:rsid w:val="001D20F5"/>
    <w:rsid w:val="001D251A"/>
    <w:rsid w:val="001D273E"/>
    <w:rsid w:val="001D2994"/>
    <w:rsid w:val="001D2D1D"/>
    <w:rsid w:val="001D2F28"/>
    <w:rsid w:val="001D3167"/>
    <w:rsid w:val="001D33C3"/>
    <w:rsid w:val="001D36C1"/>
    <w:rsid w:val="001D381D"/>
    <w:rsid w:val="001D38F9"/>
    <w:rsid w:val="001D4390"/>
    <w:rsid w:val="001D45B8"/>
    <w:rsid w:val="001D4AB6"/>
    <w:rsid w:val="001D4BAF"/>
    <w:rsid w:val="001D51E1"/>
    <w:rsid w:val="001D53DA"/>
    <w:rsid w:val="001D547E"/>
    <w:rsid w:val="001D5659"/>
    <w:rsid w:val="001D5821"/>
    <w:rsid w:val="001D58BD"/>
    <w:rsid w:val="001D632A"/>
    <w:rsid w:val="001D6386"/>
    <w:rsid w:val="001D6433"/>
    <w:rsid w:val="001D655C"/>
    <w:rsid w:val="001D6C97"/>
    <w:rsid w:val="001D7B04"/>
    <w:rsid w:val="001D7FA6"/>
    <w:rsid w:val="001D7FC4"/>
    <w:rsid w:val="001DB1E2"/>
    <w:rsid w:val="001E00C5"/>
    <w:rsid w:val="001E00E5"/>
    <w:rsid w:val="001E03F6"/>
    <w:rsid w:val="001E04B8"/>
    <w:rsid w:val="001E04E7"/>
    <w:rsid w:val="001E0790"/>
    <w:rsid w:val="001E11FD"/>
    <w:rsid w:val="001E1A37"/>
    <w:rsid w:val="001E1D99"/>
    <w:rsid w:val="001E21C0"/>
    <w:rsid w:val="001E2250"/>
    <w:rsid w:val="001E2682"/>
    <w:rsid w:val="001E2BEC"/>
    <w:rsid w:val="001E2C9A"/>
    <w:rsid w:val="001E2D5F"/>
    <w:rsid w:val="001E2F17"/>
    <w:rsid w:val="001E315F"/>
    <w:rsid w:val="001E31CA"/>
    <w:rsid w:val="001E326A"/>
    <w:rsid w:val="001E3647"/>
    <w:rsid w:val="001E3A56"/>
    <w:rsid w:val="001E3C04"/>
    <w:rsid w:val="001E43FE"/>
    <w:rsid w:val="001E4457"/>
    <w:rsid w:val="001E47C4"/>
    <w:rsid w:val="001E4E18"/>
    <w:rsid w:val="001E50B5"/>
    <w:rsid w:val="001E5662"/>
    <w:rsid w:val="001E572C"/>
    <w:rsid w:val="001E57B1"/>
    <w:rsid w:val="001E5A2E"/>
    <w:rsid w:val="001E5CAF"/>
    <w:rsid w:val="001E5E4C"/>
    <w:rsid w:val="001E6045"/>
    <w:rsid w:val="001E60A7"/>
    <w:rsid w:val="001E6192"/>
    <w:rsid w:val="001E6398"/>
    <w:rsid w:val="001E63CC"/>
    <w:rsid w:val="001E68A1"/>
    <w:rsid w:val="001E691A"/>
    <w:rsid w:val="001E6D6E"/>
    <w:rsid w:val="001E7368"/>
    <w:rsid w:val="001E7974"/>
    <w:rsid w:val="001E79FA"/>
    <w:rsid w:val="001E7AC1"/>
    <w:rsid w:val="001E7B76"/>
    <w:rsid w:val="001F01AB"/>
    <w:rsid w:val="001F0223"/>
    <w:rsid w:val="001F0B27"/>
    <w:rsid w:val="001F0DC6"/>
    <w:rsid w:val="001F0EC7"/>
    <w:rsid w:val="001F1487"/>
    <w:rsid w:val="001F14BD"/>
    <w:rsid w:val="001F14C7"/>
    <w:rsid w:val="001F1BAD"/>
    <w:rsid w:val="001F1BF4"/>
    <w:rsid w:val="001F1E57"/>
    <w:rsid w:val="001F2574"/>
    <w:rsid w:val="001F2761"/>
    <w:rsid w:val="001F2A55"/>
    <w:rsid w:val="001F2C01"/>
    <w:rsid w:val="001F2C1E"/>
    <w:rsid w:val="001F32C2"/>
    <w:rsid w:val="001F33F0"/>
    <w:rsid w:val="001F3756"/>
    <w:rsid w:val="001F39E0"/>
    <w:rsid w:val="001F39E6"/>
    <w:rsid w:val="001F3C3E"/>
    <w:rsid w:val="001F3F3E"/>
    <w:rsid w:val="001F4A75"/>
    <w:rsid w:val="001F4D62"/>
    <w:rsid w:val="001F4FA4"/>
    <w:rsid w:val="001F538F"/>
    <w:rsid w:val="001F56A1"/>
    <w:rsid w:val="001F5954"/>
    <w:rsid w:val="001F6383"/>
    <w:rsid w:val="001F6C7B"/>
    <w:rsid w:val="001F6E7F"/>
    <w:rsid w:val="001F6F51"/>
    <w:rsid w:val="001F72DC"/>
    <w:rsid w:val="001F79AC"/>
    <w:rsid w:val="001F7A2F"/>
    <w:rsid w:val="001F7AAD"/>
    <w:rsid w:val="001F7B47"/>
    <w:rsid w:val="001F7B60"/>
    <w:rsid w:val="00200481"/>
    <w:rsid w:val="00200CF1"/>
    <w:rsid w:val="00200F35"/>
    <w:rsid w:val="002013B8"/>
    <w:rsid w:val="00201A5D"/>
    <w:rsid w:val="00201E14"/>
    <w:rsid w:val="0020208D"/>
    <w:rsid w:val="00202135"/>
    <w:rsid w:val="00202211"/>
    <w:rsid w:val="0020241C"/>
    <w:rsid w:val="00202518"/>
    <w:rsid w:val="00202CFF"/>
    <w:rsid w:val="00202F20"/>
    <w:rsid w:val="00203734"/>
    <w:rsid w:val="00203748"/>
    <w:rsid w:val="002039EC"/>
    <w:rsid w:val="00203EFA"/>
    <w:rsid w:val="00204100"/>
    <w:rsid w:val="00204280"/>
    <w:rsid w:val="00204A1B"/>
    <w:rsid w:val="0020537E"/>
    <w:rsid w:val="002059E6"/>
    <w:rsid w:val="00205D41"/>
    <w:rsid w:val="0020618D"/>
    <w:rsid w:val="002061A8"/>
    <w:rsid w:val="0020637C"/>
    <w:rsid w:val="002063CD"/>
    <w:rsid w:val="002068FE"/>
    <w:rsid w:val="00206975"/>
    <w:rsid w:val="002069B8"/>
    <w:rsid w:val="00206FC5"/>
    <w:rsid w:val="002076AE"/>
    <w:rsid w:val="002079F1"/>
    <w:rsid w:val="00207A49"/>
    <w:rsid w:val="00210297"/>
    <w:rsid w:val="00210DC7"/>
    <w:rsid w:val="00210DFD"/>
    <w:rsid w:val="00211058"/>
    <w:rsid w:val="00211800"/>
    <w:rsid w:val="002118B5"/>
    <w:rsid w:val="002119BB"/>
    <w:rsid w:val="00211C5B"/>
    <w:rsid w:val="00212605"/>
    <w:rsid w:val="0021267E"/>
    <w:rsid w:val="00212761"/>
    <w:rsid w:val="0021305C"/>
    <w:rsid w:val="00213092"/>
    <w:rsid w:val="002130B1"/>
    <w:rsid w:val="002134B3"/>
    <w:rsid w:val="0021368E"/>
    <w:rsid w:val="002137F3"/>
    <w:rsid w:val="00213CE3"/>
    <w:rsid w:val="00213D0B"/>
    <w:rsid w:val="00214069"/>
    <w:rsid w:val="00214202"/>
    <w:rsid w:val="00214295"/>
    <w:rsid w:val="002147BB"/>
    <w:rsid w:val="00214EFD"/>
    <w:rsid w:val="0021505B"/>
    <w:rsid w:val="0021515A"/>
    <w:rsid w:val="0021534E"/>
    <w:rsid w:val="00215A29"/>
    <w:rsid w:val="00215FE0"/>
    <w:rsid w:val="00216777"/>
    <w:rsid w:val="002169DF"/>
    <w:rsid w:val="00216E5C"/>
    <w:rsid w:val="00216F17"/>
    <w:rsid w:val="00217036"/>
    <w:rsid w:val="00217752"/>
    <w:rsid w:val="00217958"/>
    <w:rsid w:val="00217A2F"/>
    <w:rsid w:val="00217E1C"/>
    <w:rsid w:val="00217EB1"/>
    <w:rsid w:val="00217F09"/>
    <w:rsid w:val="00217FEC"/>
    <w:rsid w:val="002202E5"/>
    <w:rsid w:val="00220848"/>
    <w:rsid w:val="002209EF"/>
    <w:rsid w:val="00220F04"/>
    <w:rsid w:val="002214F2"/>
    <w:rsid w:val="00221590"/>
    <w:rsid w:val="00221BAE"/>
    <w:rsid w:val="00221E16"/>
    <w:rsid w:val="0022210A"/>
    <w:rsid w:val="002226BD"/>
    <w:rsid w:val="00222A1C"/>
    <w:rsid w:val="00222A4C"/>
    <w:rsid w:val="0022301A"/>
    <w:rsid w:val="002231E3"/>
    <w:rsid w:val="002238F1"/>
    <w:rsid w:val="002239D7"/>
    <w:rsid w:val="00223D83"/>
    <w:rsid w:val="00223E82"/>
    <w:rsid w:val="00224624"/>
    <w:rsid w:val="002246E3"/>
    <w:rsid w:val="00224858"/>
    <w:rsid w:val="0022485C"/>
    <w:rsid w:val="00224896"/>
    <w:rsid w:val="00225713"/>
    <w:rsid w:val="002258E2"/>
    <w:rsid w:val="00225B2A"/>
    <w:rsid w:val="00225EA0"/>
    <w:rsid w:val="0022676F"/>
    <w:rsid w:val="00226949"/>
    <w:rsid w:val="00226E78"/>
    <w:rsid w:val="00226FD4"/>
    <w:rsid w:val="002279CD"/>
    <w:rsid w:val="00227B1C"/>
    <w:rsid w:val="00227BA7"/>
    <w:rsid w:val="00227F9C"/>
    <w:rsid w:val="0023035F"/>
    <w:rsid w:val="0023051B"/>
    <w:rsid w:val="00230584"/>
    <w:rsid w:val="00230776"/>
    <w:rsid w:val="002307EC"/>
    <w:rsid w:val="00230FDF"/>
    <w:rsid w:val="0023160D"/>
    <w:rsid w:val="0023161A"/>
    <w:rsid w:val="00231B08"/>
    <w:rsid w:val="00231C72"/>
    <w:rsid w:val="002324E2"/>
    <w:rsid w:val="002325F3"/>
    <w:rsid w:val="00232C4C"/>
    <w:rsid w:val="00232C7B"/>
    <w:rsid w:val="00232CFF"/>
    <w:rsid w:val="00233598"/>
    <w:rsid w:val="00233B8B"/>
    <w:rsid w:val="00233C9C"/>
    <w:rsid w:val="00233CB4"/>
    <w:rsid w:val="00234152"/>
    <w:rsid w:val="002341DE"/>
    <w:rsid w:val="0023448D"/>
    <w:rsid w:val="0023464B"/>
    <w:rsid w:val="002347ED"/>
    <w:rsid w:val="00234A78"/>
    <w:rsid w:val="00234AB9"/>
    <w:rsid w:val="00235108"/>
    <w:rsid w:val="002352C5"/>
    <w:rsid w:val="0023556A"/>
    <w:rsid w:val="002357A8"/>
    <w:rsid w:val="00235961"/>
    <w:rsid w:val="00235C38"/>
    <w:rsid w:val="00235DF5"/>
    <w:rsid w:val="00236188"/>
    <w:rsid w:val="002365A1"/>
    <w:rsid w:val="00236839"/>
    <w:rsid w:val="002369AD"/>
    <w:rsid w:val="00236C2F"/>
    <w:rsid w:val="00236CD7"/>
    <w:rsid w:val="00236E69"/>
    <w:rsid w:val="00237120"/>
    <w:rsid w:val="002372A0"/>
    <w:rsid w:val="00237630"/>
    <w:rsid w:val="00237880"/>
    <w:rsid w:val="002379B0"/>
    <w:rsid w:val="00240286"/>
    <w:rsid w:val="0024069C"/>
    <w:rsid w:val="00240A5B"/>
    <w:rsid w:val="00241252"/>
    <w:rsid w:val="00241878"/>
    <w:rsid w:val="002418DE"/>
    <w:rsid w:val="00241A79"/>
    <w:rsid w:val="00241B08"/>
    <w:rsid w:val="00241BA3"/>
    <w:rsid w:val="002421CE"/>
    <w:rsid w:val="00242243"/>
    <w:rsid w:val="00242344"/>
    <w:rsid w:val="00242BF4"/>
    <w:rsid w:val="00242F9D"/>
    <w:rsid w:val="00243903"/>
    <w:rsid w:val="00243FEB"/>
    <w:rsid w:val="0024400B"/>
    <w:rsid w:val="0024408D"/>
    <w:rsid w:val="00244353"/>
    <w:rsid w:val="0024469C"/>
    <w:rsid w:val="002448D9"/>
    <w:rsid w:val="00244C54"/>
    <w:rsid w:val="00244F41"/>
    <w:rsid w:val="00244FC0"/>
    <w:rsid w:val="002451FF"/>
    <w:rsid w:val="00245215"/>
    <w:rsid w:val="0024536E"/>
    <w:rsid w:val="002455F5"/>
    <w:rsid w:val="002458EB"/>
    <w:rsid w:val="00245A6E"/>
    <w:rsid w:val="00245C06"/>
    <w:rsid w:val="00245CCA"/>
    <w:rsid w:val="00245D25"/>
    <w:rsid w:val="0024634C"/>
    <w:rsid w:val="0024664B"/>
    <w:rsid w:val="002467AD"/>
    <w:rsid w:val="002468DC"/>
    <w:rsid w:val="0024695E"/>
    <w:rsid w:val="00246A01"/>
    <w:rsid w:val="00246A0F"/>
    <w:rsid w:val="00246F3A"/>
    <w:rsid w:val="0024756D"/>
    <w:rsid w:val="0025028A"/>
    <w:rsid w:val="00250388"/>
    <w:rsid w:val="0025055A"/>
    <w:rsid w:val="002507F4"/>
    <w:rsid w:val="00250A45"/>
    <w:rsid w:val="00250C41"/>
    <w:rsid w:val="00250E0C"/>
    <w:rsid w:val="002511EE"/>
    <w:rsid w:val="002512C8"/>
    <w:rsid w:val="002514D1"/>
    <w:rsid w:val="0025152A"/>
    <w:rsid w:val="00251607"/>
    <w:rsid w:val="00251CBD"/>
    <w:rsid w:val="00251CFC"/>
    <w:rsid w:val="00252086"/>
    <w:rsid w:val="002520B5"/>
    <w:rsid w:val="00252171"/>
    <w:rsid w:val="00252756"/>
    <w:rsid w:val="00252856"/>
    <w:rsid w:val="00252EDD"/>
    <w:rsid w:val="00253168"/>
    <w:rsid w:val="00253329"/>
    <w:rsid w:val="00253417"/>
    <w:rsid w:val="00253514"/>
    <w:rsid w:val="00253624"/>
    <w:rsid w:val="00253757"/>
    <w:rsid w:val="00253A2C"/>
    <w:rsid w:val="00253CC4"/>
    <w:rsid w:val="00254007"/>
    <w:rsid w:val="002544A5"/>
    <w:rsid w:val="002547D3"/>
    <w:rsid w:val="00254D2E"/>
    <w:rsid w:val="002560E8"/>
    <w:rsid w:val="002561F3"/>
    <w:rsid w:val="00256D0B"/>
    <w:rsid w:val="00257143"/>
    <w:rsid w:val="0025740C"/>
    <w:rsid w:val="00257467"/>
    <w:rsid w:val="00257632"/>
    <w:rsid w:val="00257F64"/>
    <w:rsid w:val="002603AC"/>
    <w:rsid w:val="00260611"/>
    <w:rsid w:val="0026076A"/>
    <w:rsid w:val="0026094A"/>
    <w:rsid w:val="00260A5C"/>
    <w:rsid w:val="00260E90"/>
    <w:rsid w:val="00260EAB"/>
    <w:rsid w:val="00261554"/>
    <w:rsid w:val="0026177C"/>
    <w:rsid w:val="00261B7D"/>
    <w:rsid w:val="00261D31"/>
    <w:rsid w:val="00263192"/>
    <w:rsid w:val="002632F8"/>
    <w:rsid w:val="00263305"/>
    <w:rsid w:val="002635BD"/>
    <w:rsid w:val="002637AF"/>
    <w:rsid w:val="00263B16"/>
    <w:rsid w:val="00263B28"/>
    <w:rsid w:val="00263B57"/>
    <w:rsid w:val="002643A5"/>
    <w:rsid w:val="002646D6"/>
    <w:rsid w:val="00264794"/>
    <w:rsid w:val="00264E98"/>
    <w:rsid w:val="00265229"/>
    <w:rsid w:val="00265254"/>
    <w:rsid w:val="002652BB"/>
    <w:rsid w:val="00265809"/>
    <w:rsid w:val="0026593E"/>
    <w:rsid w:val="00265A3A"/>
    <w:rsid w:val="00265C4A"/>
    <w:rsid w:val="00265CB6"/>
    <w:rsid w:val="00265CDE"/>
    <w:rsid w:val="00265EE2"/>
    <w:rsid w:val="002660C4"/>
    <w:rsid w:val="00266256"/>
    <w:rsid w:val="0026629E"/>
    <w:rsid w:val="00266AFD"/>
    <w:rsid w:val="00266EC9"/>
    <w:rsid w:val="00266FF4"/>
    <w:rsid w:val="0026727E"/>
    <w:rsid w:val="0026744A"/>
    <w:rsid w:val="0026756E"/>
    <w:rsid w:val="002678E1"/>
    <w:rsid w:val="00267E43"/>
    <w:rsid w:val="00267F93"/>
    <w:rsid w:val="002700B1"/>
    <w:rsid w:val="00270503"/>
    <w:rsid w:val="0027064A"/>
    <w:rsid w:val="00270747"/>
    <w:rsid w:val="00270C0C"/>
    <w:rsid w:val="00270D74"/>
    <w:rsid w:val="00270D83"/>
    <w:rsid w:val="00270D9D"/>
    <w:rsid w:val="00270EFA"/>
    <w:rsid w:val="0027145A"/>
    <w:rsid w:val="0027160A"/>
    <w:rsid w:val="0027165C"/>
    <w:rsid w:val="00271B28"/>
    <w:rsid w:val="00271D6E"/>
    <w:rsid w:val="00271F74"/>
    <w:rsid w:val="00272193"/>
    <w:rsid w:val="00272666"/>
    <w:rsid w:val="00272789"/>
    <w:rsid w:val="002728A3"/>
    <w:rsid w:val="00272974"/>
    <w:rsid w:val="00272E40"/>
    <w:rsid w:val="00273674"/>
    <w:rsid w:val="00273928"/>
    <w:rsid w:val="00273BFC"/>
    <w:rsid w:val="00273DD1"/>
    <w:rsid w:val="0027568E"/>
    <w:rsid w:val="002756E8"/>
    <w:rsid w:val="00275A0C"/>
    <w:rsid w:val="00275C14"/>
    <w:rsid w:val="0027643A"/>
    <w:rsid w:val="00276447"/>
    <w:rsid w:val="002764A8"/>
    <w:rsid w:val="00276516"/>
    <w:rsid w:val="002765BA"/>
    <w:rsid w:val="002769EC"/>
    <w:rsid w:val="00276A90"/>
    <w:rsid w:val="00276EB1"/>
    <w:rsid w:val="002772FD"/>
    <w:rsid w:val="0027730B"/>
    <w:rsid w:val="00277968"/>
    <w:rsid w:val="002779B1"/>
    <w:rsid w:val="00277B96"/>
    <w:rsid w:val="00277EEC"/>
    <w:rsid w:val="00280A49"/>
    <w:rsid w:val="00280A9F"/>
    <w:rsid w:val="00280B92"/>
    <w:rsid w:val="00280C3C"/>
    <w:rsid w:val="00280EF6"/>
    <w:rsid w:val="00280F34"/>
    <w:rsid w:val="002810C8"/>
    <w:rsid w:val="002811FF"/>
    <w:rsid w:val="002814FF"/>
    <w:rsid w:val="002818BE"/>
    <w:rsid w:val="0028191B"/>
    <w:rsid w:val="002819FA"/>
    <w:rsid w:val="00281AA5"/>
    <w:rsid w:val="00281C01"/>
    <w:rsid w:val="00281DAC"/>
    <w:rsid w:val="00281E1F"/>
    <w:rsid w:val="00282261"/>
    <w:rsid w:val="00282CD8"/>
    <w:rsid w:val="00282E8F"/>
    <w:rsid w:val="002830D1"/>
    <w:rsid w:val="00283317"/>
    <w:rsid w:val="00283CF1"/>
    <w:rsid w:val="00283FDD"/>
    <w:rsid w:val="00284598"/>
    <w:rsid w:val="00284D95"/>
    <w:rsid w:val="0028544F"/>
    <w:rsid w:val="00285555"/>
    <w:rsid w:val="00285627"/>
    <w:rsid w:val="002858DB"/>
    <w:rsid w:val="00285973"/>
    <w:rsid w:val="00285AAA"/>
    <w:rsid w:val="00285B47"/>
    <w:rsid w:val="00285ED7"/>
    <w:rsid w:val="00286032"/>
    <w:rsid w:val="0028679E"/>
    <w:rsid w:val="00286820"/>
    <w:rsid w:val="00286881"/>
    <w:rsid w:val="002869E8"/>
    <w:rsid w:val="00286BD6"/>
    <w:rsid w:val="00287243"/>
    <w:rsid w:val="0028744B"/>
    <w:rsid w:val="00290264"/>
    <w:rsid w:val="00290425"/>
    <w:rsid w:val="0029051B"/>
    <w:rsid w:val="0029079B"/>
    <w:rsid w:val="00290EC7"/>
    <w:rsid w:val="00290EEE"/>
    <w:rsid w:val="002912E5"/>
    <w:rsid w:val="002913E4"/>
    <w:rsid w:val="002916F9"/>
    <w:rsid w:val="00291FE5"/>
    <w:rsid w:val="002923FF"/>
    <w:rsid w:val="002927F0"/>
    <w:rsid w:val="00292A25"/>
    <w:rsid w:val="0029316E"/>
    <w:rsid w:val="002931F1"/>
    <w:rsid w:val="002937B4"/>
    <w:rsid w:val="00293A04"/>
    <w:rsid w:val="00293B0C"/>
    <w:rsid w:val="00293BC1"/>
    <w:rsid w:val="00293C0D"/>
    <w:rsid w:val="00293DE7"/>
    <w:rsid w:val="0029414F"/>
    <w:rsid w:val="00294461"/>
    <w:rsid w:val="002946BF"/>
    <w:rsid w:val="00294A32"/>
    <w:rsid w:val="00294D29"/>
    <w:rsid w:val="002952B8"/>
    <w:rsid w:val="00295605"/>
    <w:rsid w:val="00295780"/>
    <w:rsid w:val="00295A45"/>
    <w:rsid w:val="00295BB6"/>
    <w:rsid w:val="002960FC"/>
    <w:rsid w:val="0029642C"/>
    <w:rsid w:val="0029663C"/>
    <w:rsid w:val="002967DE"/>
    <w:rsid w:val="00296946"/>
    <w:rsid w:val="00296B2E"/>
    <w:rsid w:val="00296B5E"/>
    <w:rsid w:val="00296D1D"/>
    <w:rsid w:val="00296FA1"/>
    <w:rsid w:val="002971F7"/>
    <w:rsid w:val="002973CF"/>
    <w:rsid w:val="002973F5"/>
    <w:rsid w:val="002976F8"/>
    <w:rsid w:val="00297917"/>
    <w:rsid w:val="002A0037"/>
    <w:rsid w:val="002A0D53"/>
    <w:rsid w:val="002A0E7F"/>
    <w:rsid w:val="002A107A"/>
    <w:rsid w:val="002A10A8"/>
    <w:rsid w:val="002A1112"/>
    <w:rsid w:val="002A113E"/>
    <w:rsid w:val="002A17A3"/>
    <w:rsid w:val="002A1EA2"/>
    <w:rsid w:val="002A1F05"/>
    <w:rsid w:val="002A1FB1"/>
    <w:rsid w:val="002A20D3"/>
    <w:rsid w:val="002A20EE"/>
    <w:rsid w:val="002A20F9"/>
    <w:rsid w:val="002A224E"/>
    <w:rsid w:val="002A2397"/>
    <w:rsid w:val="002A2638"/>
    <w:rsid w:val="002A28F3"/>
    <w:rsid w:val="002A29F0"/>
    <w:rsid w:val="002A2B06"/>
    <w:rsid w:val="002A3115"/>
    <w:rsid w:val="002A332D"/>
    <w:rsid w:val="002A3437"/>
    <w:rsid w:val="002A35D5"/>
    <w:rsid w:val="002A35E9"/>
    <w:rsid w:val="002A38DF"/>
    <w:rsid w:val="002A391A"/>
    <w:rsid w:val="002A3F44"/>
    <w:rsid w:val="002A4367"/>
    <w:rsid w:val="002A447C"/>
    <w:rsid w:val="002A45C6"/>
    <w:rsid w:val="002A466B"/>
    <w:rsid w:val="002A49BE"/>
    <w:rsid w:val="002A4B80"/>
    <w:rsid w:val="002A4C4A"/>
    <w:rsid w:val="002A4C94"/>
    <w:rsid w:val="002A4E84"/>
    <w:rsid w:val="002A5184"/>
    <w:rsid w:val="002A53A8"/>
    <w:rsid w:val="002A5D75"/>
    <w:rsid w:val="002A6320"/>
    <w:rsid w:val="002A6817"/>
    <w:rsid w:val="002A699C"/>
    <w:rsid w:val="002A6A13"/>
    <w:rsid w:val="002A6B4E"/>
    <w:rsid w:val="002A6B8E"/>
    <w:rsid w:val="002A6E33"/>
    <w:rsid w:val="002A70FE"/>
    <w:rsid w:val="002A723D"/>
    <w:rsid w:val="002A76CF"/>
    <w:rsid w:val="002A7A85"/>
    <w:rsid w:val="002A7ABA"/>
    <w:rsid w:val="002A7B16"/>
    <w:rsid w:val="002B00DB"/>
    <w:rsid w:val="002B0BFB"/>
    <w:rsid w:val="002B0E08"/>
    <w:rsid w:val="002B10D3"/>
    <w:rsid w:val="002B1F1B"/>
    <w:rsid w:val="002B1F7C"/>
    <w:rsid w:val="002B1F80"/>
    <w:rsid w:val="002B2313"/>
    <w:rsid w:val="002B2626"/>
    <w:rsid w:val="002B288A"/>
    <w:rsid w:val="002B2A4C"/>
    <w:rsid w:val="002B2C49"/>
    <w:rsid w:val="002B2F95"/>
    <w:rsid w:val="002B30E1"/>
    <w:rsid w:val="002B3346"/>
    <w:rsid w:val="002B36A3"/>
    <w:rsid w:val="002B3B1E"/>
    <w:rsid w:val="002B3C96"/>
    <w:rsid w:val="002B3EF0"/>
    <w:rsid w:val="002B41E2"/>
    <w:rsid w:val="002B46FD"/>
    <w:rsid w:val="002B4748"/>
    <w:rsid w:val="002B4843"/>
    <w:rsid w:val="002B49AB"/>
    <w:rsid w:val="002B4B2C"/>
    <w:rsid w:val="002B4E66"/>
    <w:rsid w:val="002B4EA4"/>
    <w:rsid w:val="002B4FB0"/>
    <w:rsid w:val="002B52CD"/>
    <w:rsid w:val="002B5490"/>
    <w:rsid w:val="002B5694"/>
    <w:rsid w:val="002B58D1"/>
    <w:rsid w:val="002B6139"/>
    <w:rsid w:val="002B6143"/>
    <w:rsid w:val="002B6BA3"/>
    <w:rsid w:val="002B7CBC"/>
    <w:rsid w:val="002B7D5C"/>
    <w:rsid w:val="002B7D71"/>
    <w:rsid w:val="002C052D"/>
    <w:rsid w:val="002C0729"/>
    <w:rsid w:val="002C08C2"/>
    <w:rsid w:val="002C0EC3"/>
    <w:rsid w:val="002C0EE8"/>
    <w:rsid w:val="002C0F7F"/>
    <w:rsid w:val="002C107C"/>
    <w:rsid w:val="002C115F"/>
    <w:rsid w:val="002C1220"/>
    <w:rsid w:val="002C179C"/>
    <w:rsid w:val="002C18E3"/>
    <w:rsid w:val="002C1AE7"/>
    <w:rsid w:val="002C1B78"/>
    <w:rsid w:val="002C1DC3"/>
    <w:rsid w:val="002C21A3"/>
    <w:rsid w:val="002C2BFD"/>
    <w:rsid w:val="002C2D69"/>
    <w:rsid w:val="002C2D70"/>
    <w:rsid w:val="002C2E09"/>
    <w:rsid w:val="002C3144"/>
    <w:rsid w:val="002C31C3"/>
    <w:rsid w:val="002C3266"/>
    <w:rsid w:val="002C33A1"/>
    <w:rsid w:val="002C3ADC"/>
    <w:rsid w:val="002C3F85"/>
    <w:rsid w:val="002C4003"/>
    <w:rsid w:val="002C41C9"/>
    <w:rsid w:val="002C426D"/>
    <w:rsid w:val="002C4521"/>
    <w:rsid w:val="002C48E5"/>
    <w:rsid w:val="002C50A2"/>
    <w:rsid w:val="002C540B"/>
    <w:rsid w:val="002C58BC"/>
    <w:rsid w:val="002C5951"/>
    <w:rsid w:val="002C5CBB"/>
    <w:rsid w:val="002C6C30"/>
    <w:rsid w:val="002C6D44"/>
    <w:rsid w:val="002C73D0"/>
    <w:rsid w:val="002C74D8"/>
    <w:rsid w:val="002C7591"/>
    <w:rsid w:val="002C7757"/>
    <w:rsid w:val="002C7B64"/>
    <w:rsid w:val="002C7FAD"/>
    <w:rsid w:val="002D0961"/>
    <w:rsid w:val="002D15CC"/>
    <w:rsid w:val="002D17BB"/>
    <w:rsid w:val="002D19CC"/>
    <w:rsid w:val="002D23CD"/>
    <w:rsid w:val="002D285C"/>
    <w:rsid w:val="002D290C"/>
    <w:rsid w:val="002D3193"/>
    <w:rsid w:val="002D392E"/>
    <w:rsid w:val="002D3E82"/>
    <w:rsid w:val="002D3FF9"/>
    <w:rsid w:val="002D43FD"/>
    <w:rsid w:val="002D44C2"/>
    <w:rsid w:val="002D45A5"/>
    <w:rsid w:val="002D4EAA"/>
    <w:rsid w:val="002D4FF5"/>
    <w:rsid w:val="002D501B"/>
    <w:rsid w:val="002D50D8"/>
    <w:rsid w:val="002D5175"/>
    <w:rsid w:val="002D53B1"/>
    <w:rsid w:val="002D5715"/>
    <w:rsid w:val="002D5C46"/>
    <w:rsid w:val="002D5CE5"/>
    <w:rsid w:val="002D5D57"/>
    <w:rsid w:val="002D5E32"/>
    <w:rsid w:val="002D6458"/>
    <w:rsid w:val="002D653B"/>
    <w:rsid w:val="002D6B5D"/>
    <w:rsid w:val="002D6C55"/>
    <w:rsid w:val="002D6EE8"/>
    <w:rsid w:val="002D72AC"/>
    <w:rsid w:val="002D75BA"/>
    <w:rsid w:val="002D7760"/>
    <w:rsid w:val="002D7AA9"/>
    <w:rsid w:val="002D7B45"/>
    <w:rsid w:val="002D7C50"/>
    <w:rsid w:val="002D7D7D"/>
    <w:rsid w:val="002D7D9E"/>
    <w:rsid w:val="002D7F27"/>
    <w:rsid w:val="002E02C5"/>
    <w:rsid w:val="002E04D1"/>
    <w:rsid w:val="002E05A8"/>
    <w:rsid w:val="002E1022"/>
    <w:rsid w:val="002E184C"/>
    <w:rsid w:val="002E193D"/>
    <w:rsid w:val="002E19A2"/>
    <w:rsid w:val="002E227D"/>
    <w:rsid w:val="002E240D"/>
    <w:rsid w:val="002E2699"/>
    <w:rsid w:val="002E2F69"/>
    <w:rsid w:val="002E3110"/>
    <w:rsid w:val="002E3606"/>
    <w:rsid w:val="002E38E6"/>
    <w:rsid w:val="002E4742"/>
    <w:rsid w:val="002E48FB"/>
    <w:rsid w:val="002E4D8D"/>
    <w:rsid w:val="002E4F32"/>
    <w:rsid w:val="002E512F"/>
    <w:rsid w:val="002E5350"/>
    <w:rsid w:val="002E545D"/>
    <w:rsid w:val="002E561A"/>
    <w:rsid w:val="002E5E8F"/>
    <w:rsid w:val="002E5EF8"/>
    <w:rsid w:val="002E6198"/>
    <w:rsid w:val="002E64FB"/>
    <w:rsid w:val="002E6AA0"/>
    <w:rsid w:val="002E6B5A"/>
    <w:rsid w:val="002E718B"/>
    <w:rsid w:val="002E7690"/>
    <w:rsid w:val="002E7E8E"/>
    <w:rsid w:val="002E7EFA"/>
    <w:rsid w:val="002E7F60"/>
    <w:rsid w:val="002F05E1"/>
    <w:rsid w:val="002F090B"/>
    <w:rsid w:val="002F0C64"/>
    <w:rsid w:val="002F0F2F"/>
    <w:rsid w:val="002F0F9E"/>
    <w:rsid w:val="002F15F4"/>
    <w:rsid w:val="002F1A17"/>
    <w:rsid w:val="002F1B67"/>
    <w:rsid w:val="002F1CA7"/>
    <w:rsid w:val="002F1FD4"/>
    <w:rsid w:val="002F2260"/>
    <w:rsid w:val="002F2472"/>
    <w:rsid w:val="002F2E21"/>
    <w:rsid w:val="002F2ED4"/>
    <w:rsid w:val="002F2EEF"/>
    <w:rsid w:val="002F3267"/>
    <w:rsid w:val="002F361C"/>
    <w:rsid w:val="002F367E"/>
    <w:rsid w:val="002F37EB"/>
    <w:rsid w:val="002F38D2"/>
    <w:rsid w:val="002F393D"/>
    <w:rsid w:val="002F3A61"/>
    <w:rsid w:val="002F4548"/>
    <w:rsid w:val="002F4618"/>
    <w:rsid w:val="002F46E4"/>
    <w:rsid w:val="002F4BB7"/>
    <w:rsid w:val="002F4C5A"/>
    <w:rsid w:val="002F4E85"/>
    <w:rsid w:val="002F5380"/>
    <w:rsid w:val="002F595B"/>
    <w:rsid w:val="002F5A59"/>
    <w:rsid w:val="002F5AD3"/>
    <w:rsid w:val="002F625D"/>
    <w:rsid w:val="002F631F"/>
    <w:rsid w:val="002F6471"/>
    <w:rsid w:val="002F67F6"/>
    <w:rsid w:val="002F68CC"/>
    <w:rsid w:val="002F6C5F"/>
    <w:rsid w:val="002F6E24"/>
    <w:rsid w:val="002F72C4"/>
    <w:rsid w:val="0030001A"/>
    <w:rsid w:val="003002A1"/>
    <w:rsid w:val="003003C1"/>
    <w:rsid w:val="003007DF"/>
    <w:rsid w:val="00300D06"/>
    <w:rsid w:val="00300E53"/>
    <w:rsid w:val="00300EAC"/>
    <w:rsid w:val="00300EE5"/>
    <w:rsid w:val="00301A47"/>
    <w:rsid w:val="00301AA1"/>
    <w:rsid w:val="00301BC5"/>
    <w:rsid w:val="00301D1C"/>
    <w:rsid w:val="00301D7F"/>
    <w:rsid w:val="00302224"/>
    <w:rsid w:val="00302D55"/>
    <w:rsid w:val="00302DD5"/>
    <w:rsid w:val="00302F81"/>
    <w:rsid w:val="003031EC"/>
    <w:rsid w:val="003033E3"/>
    <w:rsid w:val="0030354C"/>
    <w:rsid w:val="003037BE"/>
    <w:rsid w:val="00303846"/>
    <w:rsid w:val="00303A5B"/>
    <w:rsid w:val="00303BA5"/>
    <w:rsid w:val="00303FCB"/>
    <w:rsid w:val="003047E3"/>
    <w:rsid w:val="0030492C"/>
    <w:rsid w:val="003049C6"/>
    <w:rsid w:val="00305004"/>
    <w:rsid w:val="00305429"/>
    <w:rsid w:val="0030561D"/>
    <w:rsid w:val="00305E34"/>
    <w:rsid w:val="00305E76"/>
    <w:rsid w:val="00306104"/>
    <w:rsid w:val="003061A1"/>
    <w:rsid w:val="003061C8"/>
    <w:rsid w:val="003064A7"/>
    <w:rsid w:val="00307390"/>
    <w:rsid w:val="0030750E"/>
    <w:rsid w:val="00307682"/>
    <w:rsid w:val="003076A9"/>
    <w:rsid w:val="00307D9C"/>
    <w:rsid w:val="003100F7"/>
    <w:rsid w:val="00310208"/>
    <w:rsid w:val="003105A9"/>
    <w:rsid w:val="00310A50"/>
    <w:rsid w:val="003114D9"/>
    <w:rsid w:val="003116BB"/>
    <w:rsid w:val="003117CA"/>
    <w:rsid w:val="003121B8"/>
    <w:rsid w:val="003124DB"/>
    <w:rsid w:val="003128B0"/>
    <w:rsid w:val="00313436"/>
    <w:rsid w:val="0031363C"/>
    <w:rsid w:val="00313865"/>
    <w:rsid w:val="00313A86"/>
    <w:rsid w:val="0031402C"/>
    <w:rsid w:val="0031432D"/>
    <w:rsid w:val="003149B0"/>
    <w:rsid w:val="00314A7D"/>
    <w:rsid w:val="00314C31"/>
    <w:rsid w:val="00314C45"/>
    <w:rsid w:val="0031514F"/>
    <w:rsid w:val="00315378"/>
    <w:rsid w:val="00315A55"/>
    <w:rsid w:val="00315C56"/>
    <w:rsid w:val="00315E9F"/>
    <w:rsid w:val="00315F49"/>
    <w:rsid w:val="0031608C"/>
    <w:rsid w:val="003167F3"/>
    <w:rsid w:val="00316E9F"/>
    <w:rsid w:val="003175E7"/>
    <w:rsid w:val="003178AF"/>
    <w:rsid w:val="003178CB"/>
    <w:rsid w:val="00320906"/>
    <w:rsid w:val="00320B9D"/>
    <w:rsid w:val="0032130A"/>
    <w:rsid w:val="003213D7"/>
    <w:rsid w:val="00321AB7"/>
    <w:rsid w:val="00321C40"/>
    <w:rsid w:val="00321CC7"/>
    <w:rsid w:val="00321F61"/>
    <w:rsid w:val="003220E5"/>
    <w:rsid w:val="0032225D"/>
    <w:rsid w:val="0032231F"/>
    <w:rsid w:val="00322B50"/>
    <w:rsid w:val="00322D3D"/>
    <w:rsid w:val="00322E6E"/>
    <w:rsid w:val="0032420C"/>
    <w:rsid w:val="003245A7"/>
    <w:rsid w:val="00324780"/>
    <w:rsid w:val="00324969"/>
    <w:rsid w:val="00324C67"/>
    <w:rsid w:val="00325217"/>
    <w:rsid w:val="0032540C"/>
    <w:rsid w:val="003256E3"/>
    <w:rsid w:val="003258A9"/>
    <w:rsid w:val="00325933"/>
    <w:rsid w:val="00325B15"/>
    <w:rsid w:val="00325DAA"/>
    <w:rsid w:val="00325F58"/>
    <w:rsid w:val="00326165"/>
    <w:rsid w:val="0032623A"/>
    <w:rsid w:val="0032639B"/>
    <w:rsid w:val="003263AE"/>
    <w:rsid w:val="00326C6E"/>
    <w:rsid w:val="00326D16"/>
    <w:rsid w:val="00327447"/>
    <w:rsid w:val="00327BB0"/>
    <w:rsid w:val="00327CBF"/>
    <w:rsid w:val="00327DD1"/>
    <w:rsid w:val="00327FB4"/>
    <w:rsid w:val="003303B4"/>
    <w:rsid w:val="00330754"/>
    <w:rsid w:val="00330CD9"/>
    <w:rsid w:val="003315F5"/>
    <w:rsid w:val="00331643"/>
    <w:rsid w:val="003319D0"/>
    <w:rsid w:val="00331A25"/>
    <w:rsid w:val="00331B56"/>
    <w:rsid w:val="00332007"/>
    <w:rsid w:val="003322A7"/>
    <w:rsid w:val="0033251F"/>
    <w:rsid w:val="0033269B"/>
    <w:rsid w:val="003327C2"/>
    <w:rsid w:val="003328E9"/>
    <w:rsid w:val="0033301E"/>
    <w:rsid w:val="0033336A"/>
    <w:rsid w:val="0033346D"/>
    <w:rsid w:val="00333686"/>
    <w:rsid w:val="00333B1C"/>
    <w:rsid w:val="00333BE0"/>
    <w:rsid w:val="00333C8B"/>
    <w:rsid w:val="00333EB5"/>
    <w:rsid w:val="00334117"/>
    <w:rsid w:val="0033465B"/>
    <w:rsid w:val="003347ED"/>
    <w:rsid w:val="00334A25"/>
    <w:rsid w:val="00334D5B"/>
    <w:rsid w:val="00335272"/>
    <w:rsid w:val="00335C58"/>
    <w:rsid w:val="003361E5"/>
    <w:rsid w:val="00336834"/>
    <w:rsid w:val="00336E1E"/>
    <w:rsid w:val="00337095"/>
    <w:rsid w:val="0033714E"/>
    <w:rsid w:val="00337730"/>
    <w:rsid w:val="003377B0"/>
    <w:rsid w:val="003377EB"/>
    <w:rsid w:val="00337ADA"/>
    <w:rsid w:val="00337D81"/>
    <w:rsid w:val="003401A0"/>
    <w:rsid w:val="00340207"/>
    <w:rsid w:val="003402C0"/>
    <w:rsid w:val="00340583"/>
    <w:rsid w:val="00340C27"/>
    <w:rsid w:val="003411EC"/>
    <w:rsid w:val="0034178B"/>
    <w:rsid w:val="00341DBD"/>
    <w:rsid w:val="00342208"/>
    <w:rsid w:val="0034295B"/>
    <w:rsid w:val="00342B25"/>
    <w:rsid w:val="00342C66"/>
    <w:rsid w:val="00342CEC"/>
    <w:rsid w:val="00342DA4"/>
    <w:rsid w:val="0034308E"/>
    <w:rsid w:val="0034316F"/>
    <w:rsid w:val="003433CF"/>
    <w:rsid w:val="003438F2"/>
    <w:rsid w:val="00343975"/>
    <w:rsid w:val="0034398E"/>
    <w:rsid w:val="00343A3A"/>
    <w:rsid w:val="00343C51"/>
    <w:rsid w:val="00343EA2"/>
    <w:rsid w:val="00343F82"/>
    <w:rsid w:val="003443EB"/>
    <w:rsid w:val="00344485"/>
    <w:rsid w:val="00344552"/>
    <w:rsid w:val="00344852"/>
    <w:rsid w:val="003449AC"/>
    <w:rsid w:val="00344A13"/>
    <w:rsid w:val="00344E7B"/>
    <w:rsid w:val="0034500F"/>
    <w:rsid w:val="00345825"/>
    <w:rsid w:val="00345CA5"/>
    <w:rsid w:val="0034619E"/>
    <w:rsid w:val="00346210"/>
    <w:rsid w:val="003469DB"/>
    <w:rsid w:val="00346C64"/>
    <w:rsid w:val="00346D1F"/>
    <w:rsid w:val="0034756E"/>
    <w:rsid w:val="00347760"/>
    <w:rsid w:val="00350115"/>
    <w:rsid w:val="00350260"/>
    <w:rsid w:val="003507AD"/>
    <w:rsid w:val="00350AE3"/>
    <w:rsid w:val="003511FD"/>
    <w:rsid w:val="003512D2"/>
    <w:rsid w:val="00351456"/>
    <w:rsid w:val="003514EC"/>
    <w:rsid w:val="00351505"/>
    <w:rsid w:val="00351865"/>
    <w:rsid w:val="00351C8B"/>
    <w:rsid w:val="00352348"/>
    <w:rsid w:val="003523ED"/>
    <w:rsid w:val="00352602"/>
    <w:rsid w:val="003526E2"/>
    <w:rsid w:val="00352B4D"/>
    <w:rsid w:val="00352F07"/>
    <w:rsid w:val="003532C2"/>
    <w:rsid w:val="00353854"/>
    <w:rsid w:val="00353A66"/>
    <w:rsid w:val="00353BC8"/>
    <w:rsid w:val="00353C40"/>
    <w:rsid w:val="003545FC"/>
    <w:rsid w:val="00354714"/>
    <w:rsid w:val="00354B1B"/>
    <w:rsid w:val="00354C2C"/>
    <w:rsid w:val="00354E04"/>
    <w:rsid w:val="00354EF4"/>
    <w:rsid w:val="003553E6"/>
    <w:rsid w:val="00355EFF"/>
    <w:rsid w:val="00356069"/>
    <w:rsid w:val="0035659B"/>
    <w:rsid w:val="00356622"/>
    <w:rsid w:val="00356839"/>
    <w:rsid w:val="00356C8F"/>
    <w:rsid w:val="00356C9A"/>
    <w:rsid w:val="00356D21"/>
    <w:rsid w:val="00356EE4"/>
    <w:rsid w:val="003573C8"/>
    <w:rsid w:val="00357778"/>
    <w:rsid w:val="00357C3F"/>
    <w:rsid w:val="00357EB4"/>
    <w:rsid w:val="00360407"/>
    <w:rsid w:val="00360A22"/>
    <w:rsid w:val="00360ACB"/>
    <w:rsid w:val="00360B4F"/>
    <w:rsid w:val="00360F38"/>
    <w:rsid w:val="00360FA8"/>
    <w:rsid w:val="0036112A"/>
    <w:rsid w:val="00361649"/>
    <w:rsid w:val="003618A9"/>
    <w:rsid w:val="00361BF6"/>
    <w:rsid w:val="003624C3"/>
    <w:rsid w:val="003625C6"/>
    <w:rsid w:val="003627C5"/>
    <w:rsid w:val="00362AA6"/>
    <w:rsid w:val="00362CE6"/>
    <w:rsid w:val="00362D0F"/>
    <w:rsid w:val="00363BF2"/>
    <w:rsid w:val="003645A6"/>
    <w:rsid w:val="00364909"/>
    <w:rsid w:val="00364B08"/>
    <w:rsid w:val="0036509F"/>
    <w:rsid w:val="0036526F"/>
    <w:rsid w:val="00365459"/>
    <w:rsid w:val="0036593B"/>
    <w:rsid w:val="00365A87"/>
    <w:rsid w:val="00365BE3"/>
    <w:rsid w:val="00365C94"/>
    <w:rsid w:val="00365DE0"/>
    <w:rsid w:val="00365DE7"/>
    <w:rsid w:val="00365E30"/>
    <w:rsid w:val="00365FE5"/>
    <w:rsid w:val="00366043"/>
    <w:rsid w:val="00366243"/>
    <w:rsid w:val="0036676A"/>
    <w:rsid w:val="00366A16"/>
    <w:rsid w:val="00366D79"/>
    <w:rsid w:val="00366EC0"/>
    <w:rsid w:val="00366FE2"/>
    <w:rsid w:val="0036735A"/>
    <w:rsid w:val="00367A76"/>
    <w:rsid w:val="00367C54"/>
    <w:rsid w:val="00370330"/>
    <w:rsid w:val="003709C1"/>
    <w:rsid w:val="003709FB"/>
    <w:rsid w:val="00370AE7"/>
    <w:rsid w:val="00370B7F"/>
    <w:rsid w:val="00370E4B"/>
    <w:rsid w:val="00371060"/>
    <w:rsid w:val="003718EE"/>
    <w:rsid w:val="00371987"/>
    <w:rsid w:val="00371BC2"/>
    <w:rsid w:val="00371F38"/>
    <w:rsid w:val="00372928"/>
    <w:rsid w:val="003729C4"/>
    <w:rsid w:val="00372A0C"/>
    <w:rsid w:val="00372B81"/>
    <w:rsid w:val="00372B95"/>
    <w:rsid w:val="003738A4"/>
    <w:rsid w:val="00373AF5"/>
    <w:rsid w:val="00373F42"/>
    <w:rsid w:val="003746FA"/>
    <w:rsid w:val="0037474C"/>
    <w:rsid w:val="0037476F"/>
    <w:rsid w:val="003756C4"/>
    <w:rsid w:val="003758EF"/>
    <w:rsid w:val="00375FF3"/>
    <w:rsid w:val="003761C2"/>
    <w:rsid w:val="003761EF"/>
    <w:rsid w:val="00376E08"/>
    <w:rsid w:val="003771C5"/>
    <w:rsid w:val="00377255"/>
    <w:rsid w:val="003775A3"/>
    <w:rsid w:val="003776AD"/>
    <w:rsid w:val="003777EB"/>
    <w:rsid w:val="0037791F"/>
    <w:rsid w:val="00377AE7"/>
    <w:rsid w:val="00377C4A"/>
    <w:rsid w:val="00380388"/>
    <w:rsid w:val="00380440"/>
    <w:rsid w:val="00380760"/>
    <w:rsid w:val="00380C7E"/>
    <w:rsid w:val="003810DB"/>
    <w:rsid w:val="003812F2"/>
    <w:rsid w:val="003819BE"/>
    <w:rsid w:val="0038229E"/>
    <w:rsid w:val="0038240B"/>
    <w:rsid w:val="00382801"/>
    <w:rsid w:val="003829B3"/>
    <w:rsid w:val="00382E08"/>
    <w:rsid w:val="003831C2"/>
    <w:rsid w:val="003832A6"/>
    <w:rsid w:val="003832F0"/>
    <w:rsid w:val="0038390F"/>
    <w:rsid w:val="00383E1B"/>
    <w:rsid w:val="00383E85"/>
    <w:rsid w:val="00383EF0"/>
    <w:rsid w:val="00384467"/>
    <w:rsid w:val="003844D8"/>
    <w:rsid w:val="00384662"/>
    <w:rsid w:val="00384EDB"/>
    <w:rsid w:val="00385024"/>
    <w:rsid w:val="0038526F"/>
    <w:rsid w:val="00385A46"/>
    <w:rsid w:val="00385A71"/>
    <w:rsid w:val="00385E81"/>
    <w:rsid w:val="00385FCA"/>
    <w:rsid w:val="00386021"/>
    <w:rsid w:val="00386105"/>
    <w:rsid w:val="00386294"/>
    <w:rsid w:val="00386429"/>
    <w:rsid w:val="00386524"/>
    <w:rsid w:val="003869B6"/>
    <w:rsid w:val="00386ABC"/>
    <w:rsid w:val="00386D47"/>
    <w:rsid w:val="00387211"/>
    <w:rsid w:val="00387ABC"/>
    <w:rsid w:val="00387D15"/>
    <w:rsid w:val="00387EC4"/>
    <w:rsid w:val="00390043"/>
    <w:rsid w:val="003903DB"/>
    <w:rsid w:val="0039048E"/>
    <w:rsid w:val="0039079F"/>
    <w:rsid w:val="0039090F"/>
    <w:rsid w:val="003909D1"/>
    <w:rsid w:val="00390CE0"/>
    <w:rsid w:val="00390EA2"/>
    <w:rsid w:val="003910D1"/>
    <w:rsid w:val="00391586"/>
    <w:rsid w:val="0039185B"/>
    <w:rsid w:val="0039198C"/>
    <w:rsid w:val="00391996"/>
    <w:rsid w:val="00391B16"/>
    <w:rsid w:val="0039214D"/>
    <w:rsid w:val="00392650"/>
    <w:rsid w:val="00392B85"/>
    <w:rsid w:val="00392C59"/>
    <w:rsid w:val="00392D28"/>
    <w:rsid w:val="00392ED1"/>
    <w:rsid w:val="00392F1B"/>
    <w:rsid w:val="00393756"/>
    <w:rsid w:val="0039381B"/>
    <w:rsid w:val="00393AF9"/>
    <w:rsid w:val="00393B5B"/>
    <w:rsid w:val="00393B89"/>
    <w:rsid w:val="00394A6C"/>
    <w:rsid w:val="00394B38"/>
    <w:rsid w:val="00395065"/>
    <w:rsid w:val="003952C1"/>
    <w:rsid w:val="00395405"/>
    <w:rsid w:val="00395599"/>
    <w:rsid w:val="0039565A"/>
    <w:rsid w:val="00395DC1"/>
    <w:rsid w:val="00395FC7"/>
    <w:rsid w:val="003960C1"/>
    <w:rsid w:val="00396528"/>
    <w:rsid w:val="00396683"/>
    <w:rsid w:val="00397032"/>
    <w:rsid w:val="00397055"/>
    <w:rsid w:val="00397268"/>
    <w:rsid w:val="0039749A"/>
    <w:rsid w:val="00397823"/>
    <w:rsid w:val="00397DD0"/>
    <w:rsid w:val="003A0879"/>
    <w:rsid w:val="003A090B"/>
    <w:rsid w:val="003A098C"/>
    <w:rsid w:val="003A0ADE"/>
    <w:rsid w:val="003A1154"/>
    <w:rsid w:val="003A17DB"/>
    <w:rsid w:val="003A199A"/>
    <w:rsid w:val="003A1A00"/>
    <w:rsid w:val="003A1ABD"/>
    <w:rsid w:val="003A1B41"/>
    <w:rsid w:val="003A1BA5"/>
    <w:rsid w:val="003A1BD0"/>
    <w:rsid w:val="003A20A0"/>
    <w:rsid w:val="003A212A"/>
    <w:rsid w:val="003A227C"/>
    <w:rsid w:val="003A2530"/>
    <w:rsid w:val="003A2822"/>
    <w:rsid w:val="003A29D9"/>
    <w:rsid w:val="003A2AD8"/>
    <w:rsid w:val="003A2B89"/>
    <w:rsid w:val="003A2D8D"/>
    <w:rsid w:val="003A2DE6"/>
    <w:rsid w:val="003A2FBD"/>
    <w:rsid w:val="003A2FC7"/>
    <w:rsid w:val="003A3235"/>
    <w:rsid w:val="003A32D8"/>
    <w:rsid w:val="003A344B"/>
    <w:rsid w:val="003A3580"/>
    <w:rsid w:val="003A3749"/>
    <w:rsid w:val="003A40F5"/>
    <w:rsid w:val="003A4CDC"/>
    <w:rsid w:val="003A4E53"/>
    <w:rsid w:val="003A4F93"/>
    <w:rsid w:val="003A55D4"/>
    <w:rsid w:val="003A5D74"/>
    <w:rsid w:val="003A6058"/>
    <w:rsid w:val="003A6402"/>
    <w:rsid w:val="003A74A9"/>
    <w:rsid w:val="003A7A08"/>
    <w:rsid w:val="003A7E66"/>
    <w:rsid w:val="003A7EB6"/>
    <w:rsid w:val="003A7F08"/>
    <w:rsid w:val="003B0330"/>
    <w:rsid w:val="003B08A8"/>
    <w:rsid w:val="003B0929"/>
    <w:rsid w:val="003B0DC2"/>
    <w:rsid w:val="003B11BE"/>
    <w:rsid w:val="003B142B"/>
    <w:rsid w:val="003B14E1"/>
    <w:rsid w:val="003B1786"/>
    <w:rsid w:val="003B19BE"/>
    <w:rsid w:val="003B1B38"/>
    <w:rsid w:val="003B1C18"/>
    <w:rsid w:val="003B1CCD"/>
    <w:rsid w:val="003B1FBE"/>
    <w:rsid w:val="003B2032"/>
    <w:rsid w:val="003B22F7"/>
    <w:rsid w:val="003B24FB"/>
    <w:rsid w:val="003B260D"/>
    <w:rsid w:val="003B2740"/>
    <w:rsid w:val="003B27B1"/>
    <w:rsid w:val="003B2C14"/>
    <w:rsid w:val="003B2CDA"/>
    <w:rsid w:val="003B30B0"/>
    <w:rsid w:val="003B36CC"/>
    <w:rsid w:val="003B3D83"/>
    <w:rsid w:val="003B3FF0"/>
    <w:rsid w:val="003B416F"/>
    <w:rsid w:val="003B4233"/>
    <w:rsid w:val="003B424E"/>
    <w:rsid w:val="003B429A"/>
    <w:rsid w:val="003B495C"/>
    <w:rsid w:val="003B4B19"/>
    <w:rsid w:val="003B515C"/>
    <w:rsid w:val="003B5811"/>
    <w:rsid w:val="003B58D0"/>
    <w:rsid w:val="003B5A20"/>
    <w:rsid w:val="003B5D21"/>
    <w:rsid w:val="003B5FC0"/>
    <w:rsid w:val="003B60C7"/>
    <w:rsid w:val="003B6A11"/>
    <w:rsid w:val="003B71BC"/>
    <w:rsid w:val="003B71EB"/>
    <w:rsid w:val="003B7303"/>
    <w:rsid w:val="003B7436"/>
    <w:rsid w:val="003B74BF"/>
    <w:rsid w:val="003B75FD"/>
    <w:rsid w:val="003B7953"/>
    <w:rsid w:val="003B79CD"/>
    <w:rsid w:val="003B7E11"/>
    <w:rsid w:val="003C00FF"/>
    <w:rsid w:val="003C014B"/>
    <w:rsid w:val="003C0A6B"/>
    <w:rsid w:val="003C0CB9"/>
    <w:rsid w:val="003C1320"/>
    <w:rsid w:val="003C1335"/>
    <w:rsid w:val="003C14DA"/>
    <w:rsid w:val="003C19F4"/>
    <w:rsid w:val="003C1A9C"/>
    <w:rsid w:val="003C1DFD"/>
    <w:rsid w:val="003C1EDE"/>
    <w:rsid w:val="003C2930"/>
    <w:rsid w:val="003C2A07"/>
    <w:rsid w:val="003C2CDC"/>
    <w:rsid w:val="003C3227"/>
    <w:rsid w:val="003C350C"/>
    <w:rsid w:val="003C3B01"/>
    <w:rsid w:val="003C3B89"/>
    <w:rsid w:val="003C3FA9"/>
    <w:rsid w:val="003C41B9"/>
    <w:rsid w:val="003C4A47"/>
    <w:rsid w:val="003C4A9E"/>
    <w:rsid w:val="003C4BC9"/>
    <w:rsid w:val="003C5BB8"/>
    <w:rsid w:val="003C5F09"/>
    <w:rsid w:val="003C5FF2"/>
    <w:rsid w:val="003C656A"/>
    <w:rsid w:val="003C67A1"/>
    <w:rsid w:val="003C69BC"/>
    <w:rsid w:val="003C6D7D"/>
    <w:rsid w:val="003C70AD"/>
    <w:rsid w:val="003C74A3"/>
    <w:rsid w:val="003C7500"/>
    <w:rsid w:val="003C7632"/>
    <w:rsid w:val="003C7801"/>
    <w:rsid w:val="003C7C53"/>
    <w:rsid w:val="003C7DE0"/>
    <w:rsid w:val="003D032F"/>
    <w:rsid w:val="003D090D"/>
    <w:rsid w:val="003D0990"/>
    <w:rsid w:val="003D0A42"/>
    <w:rsid w:val="003D1360"/>
    <w:rsid w:val="003D1460"/>
    <w:rsid w:val="003D1755"/>
    <w:rsid w:val="003D180C"/>
    <w:rsid w:val="003D188E"/>
    <w:rsid w:val="003D1A97"/>
    <w:rsid w:val="003D20F3"/>
    <w:rsid w:val="003D216C"/>
    <w:rsid w:val="003D235C"/>
    <w:rsid w:val="003D243B"/>
    <w:rsid w:val="003D2AD9"/>
    <w:rsid w:val="003D30AA"/>
    <w:rsid w:val="003D3316"/>
    <w:rsid w:val="003D3880"/>
    <w:rsid w:val="003D3B82"/>
    <w:rsid w:val="003D4188"/>
    <w:rsid w:val="003D460B"/>
    <w:rsid w:val="003D4A5B"/>
    <w:rsid w:val="003D4BB0"/>
    <w:rsid w:val="003D4BF6"/>
    <w:rsid w:val="003D4C56"/>
    <w:rsid w:val="003D4F81"/>
    <w:rsid w:val="003D5041"/>
    <w:rsid w:val="003D52BB"/>
    <w:rsid w:val="003D5B46"/>
    <w:rsid w:val="003D5DAB"/>
    <w:rsid w:val="003D5E16"/>
    <w:rsid w:val="003D67EA"/>
    <w:rsid w:val="003D6CAB"/>
    <w:rsid w:val="003D6E3F"/>
    <w:rsid w:val="003D6F2E"/>
    <w:rsid w:val="003D7105"/>
    <w:rsid w:val="003D735A"/>
    <w:rsid w:val="003D77E9"/>
    <w:rsid w:val="003D7BCE"/>
    <w:rsid w:val="003D7D75"/>
    <w:rsid w:val="003D7FB4"/>
    <w:rsid w:val="003E0316"/>
    <w:rsid w:val="003E0452"/>
    <w:rsid w:val="003E0652"/>
    <w:rsid w:val="003E06CC"/>
    <w:rsid w:val="003E0858"/>
    <w:rsid w:val="003E0B4D"/>
    <w:rsid w:val="003E0D11"/>
    <w:rsid w:val="003E108C"/>
    <w:rsid w:val="003E1428"/>
    <w:rsid w:val="003E149B"/>
    <w:rsid w:val="003E16EA"/>
    <w:rsid w:val="003E1961"/>
    <w:rsid w:val="003E1BA2"/>
    <w:rsid w:val="003E1BF6"/>
    <w:rsid w:val="003E1D0B"/>
    <w:rsid w:val="003E227F"/>
    <w:rsid w:val="003E22BA"/>
    <w:rsid w:val="003E2436"/>
    <w:rsid w:val="003E25E0"/>
    <w:rsid w:val="003E2744"/>
    <w:rsid w:val="003E2F03"/>
    <w:rsid w:val="003E3026"/>
    <w:rsid w:val="003E30A0"/>
    <w:rsid w:val="003E33FD"/>
    <w:rsid w:val="003E389C"/>
    <w:rsid w:val="003E4AA4"/>
    <w:rsid w:val="003E51AB"/>
    <w:rsid w:val="003E5B17"/>
    <w:rsid w:val="003E5C5D"/>
    <w:rsid w:val="003E5E97"/>
    <w:rsid w:val="003E615E"/>
    <w:rsid w:val="003E6209"/>
    <w:rsid w:val="003E6695"/>
    <w:rsid w:val="003E6774"/>
    <w:rsid w:val="003E6B9E"/>
    <w:rsid w:val="003E7128"/>
    <w:rsid w:val="003E746F"/>
    <w:rsid w:val="003E774E"/>
    <w:rsid w:val="003E7D13"/>
    <w:rsid w:val="003E7FA2"/>
    <w:rsid w:val="003F0374"/>
    <w:rsid w:val="003F044B"/>
    <w:rsid w:val="003F04EF"/>
    <w:rsid w:val="003F051B"/>
    <w:rsid w:val="003F055D"/>
    <w:rsid w:val="003F06E8"/>
    <w:rsid w:val="003F0E8B"/>
    <w:rsid w:val="003F12C6"/>
    <w:rsid w:val="003F180D"/>
    <w:rsid w:val="003F1B13"/>
    <w:rsid w:val="003F220C"/>
    <w:rsid w:val="003F222E"/>
    <w:rsid w:val="003F24C3"/>
    <w:rsid w:val="003F25E3"/>
    <w:rsid w:val="003F32B9"/>
    <w:rsid w:val="003F3F60"/>
    <w:rsid w:val="003F41A3"/>
    <w:rsid w:val="003F439C"/>
    <w:rsid w:val="003F4984"/>
    <w:rsid w:val="003F4A52"/>
    <w:rsid w:val="003F4A8B"/>
    <w:rsid w:val="003F4E08"/>
    <w:rsid w:val="003F5371"/>
    <w:rsid w:val="003F5431"/>
    <w:rsid w:val="003F5B6D"/>
    <w:rsid w:val="003F5C0B"/>
    <w:rsid w:val="003F5E17"/>
    <w:rsid w:val="003F5EB9"/>
    <w:rsid w:val="003F6085"/>
    <w:rsid w:val="003F610E"/>
    <w:rsid w:val="003F6188"/>
    <w:rsid w:val="003F648E"/>
    <w:rsid w:val="003F6636"/>
    <w:rsid w:val="003F6744"/>
    <w:rsid w:val="003F687C"/>
    <w:rsid w:val="003F6907"/>
    <w:rsid w:val="003F6C47"/>
    <w:rsid w:val="003F7247"/>
    <w:rsid w:val="003F724D"/>
    <w:rsid w:val="003F72AF"/>
    <w:rsid w:val="003F76DF"/>
    <w:rsid w:val="003F7D37"/>
    <w:rsid w:val="003F7DD9"/>
    <w:rsid w:val="003F7E3F"/>
    <w:rsid w:val="003F7EEA"/>
    <w:rsid w:val="003F7F02"/>
    <w:rsid w:val="004002F6"/>
    <w:rsid w:val="004006A3"/>
    <w:rsid w:val="004006A9"/>
    <w:rsid w:val="00400747"/>
    <w:rsid w:val="00400AFC"/>
    <w:rsid w:val="00400FAC"/>
    <w:rsid w:val="00401034"/>
    <w:rsid w:val="0040148D"/>
    <w:rsid w:val="00401B64"/>
    <w:rsid w:val="00401C73"/>
    <w:rsid w:val="00401D11"/>
    <w:rsid w:val="00401DA4"/>
    <w:rsid w:val="004020F2"/>
    <w:rsid w:val="004020FA"/>
    <w:rsid w:val="004020FB"/>
    <w:rsid w:val="004021BC"/>
    <w:rsid w:val="0040245B"/>
    <w:rsid w:val="00402880"/>
    <w:rsid w:val="00402BD6"/>
    <w:rsid w:val="00402CF1"/>
    <w:rsid w:val="00402E6E"/>
    <w:rsid w:val="0040317D"/>
    <w:rsid w:val="00403189"/>
    <w:rsid w:val="00403334"/>
    <w:rsid w:val="004033BF"/>
    <w:rsid w:val="00403647"/>
    <w:rsid w:val="00403918"/>
    <w:rsid w:val="004040AA"/>
    <w:rsid w:val="004041B9"/>
    <w:rsid w:val="004042EB"/>
    <w:rsid w:val="00404883"/>
    <w:rsid w:val="00404BF4"/>
    <w:rsid w:val="00404DB8"/>
    <w:rsid w:val="00404FF3"/>
    <w:rsid w:val="004051AA"/>
    <w:rsid w:val="00405EB9"/>
    <w:rsid w:val="00405F03"/>
    <w:rsid w:val="00406065"/>
    <w:rsid w:val="00406781"/>
    <w:rsid w:val="00406AA9"/>
    <w:rsid w:val="00406F40"/>
    <w:rsid w:val="0040765D"/>
    <w:rsid w:val="00407685"/>
    <w:rsid w:val="00407A4B"/>
    <w:rsid w:val="00407A85"/>
    <w:rsid w:val="00407C52"/>
    <w:rsid w:val="00407D31"/>
    <w:rsid w:val="00410338"/>
    <w:rsid w:val="00410371"/>
    <w:rsid w:val="00410487"/>
    <w:rsid w:val="0041071C"/>
    <w:rsid w:val="0041092B"/>
    <w:rsid w:val="00410968"/>
    <w:rsid w:val="00410C62"/>
    <w:rsid w:val="00410CE5"/>
    <w:rsid w:val="00410F20"/>
    <w:rsid w:val="00410F29"/>
    <w:rsid w:val="004111B2"/>
    <w:rsid w:val="0041189A"/>
    <w:rsid w:val="00411E2A"/>
    <w:rsid w:val="00411EEB"/>
    <w:rsid w:val="00411FAC"/>
    <w:rsid w:val="00412153"/>
    <w:rsid w:val="0041233C"/>
    <w:rsid w:val="00412CF9"/>
    <w:rsid w:val="004132EA"/>
    <w:rsid w:val="00413394"/>
    <w:rsid w:val="004135D3"/>
    <w:rsid w:val="004137C5"/>
    <w:rsid w:val="00414020"/>
    <w:rsid w:val="0041411D"/>
    <w:rsid w:val="004143A7"/>
    <w:rsid w:val="0041444B"/>
    <w:rsid w:val="004146DF"/>
    <w:rsid w:val="00414BA4"/>
    <w:rsid w:val="00414DBF"/>
    <w:rsid w:val="0041502F"/>
    <w:rsid w:val="004151D4"/>
    <w:rsid w:val="0041527A"/>
    <w:rsid w:val="00415449"/>
    <w:rsid w:val="00415892"/>
    <w:rsid w:val="00415977"/>
    <w:rsid w:val="00415C96"/>
    <w:rsid w:val="00415F9F"/>
    <w:rsid w:val="00416303"/>
    <w:rsid w:val="00416335"/>
    <w:rsid w:val="00416B46"/>
    <w:rsid w:val="00417024"/>
    <w:rsid w:val="00417081"/>
    <w:rsid w:val="00417120"/>
    <w:rsid w:val="00417542"/>
    <w:rsid w:val="004176B1"/>
    <w:rsid w:val="00417982"/>
    <w:rsid w:val="00417CCD"/>
    <w:rsid w:val="00417F87"/>
    <w:rsid w:val="0042001A"/>
    <w:rsid w:val="00420109"/>
    <w:rsid w:val="00420509"/>
    <w:rsid w:val="004205B0"/>
    <w:rsid w:val="00420CE7"/>
    <w:rsid w:val="00420E0C"/>
    <w:rsid w:val="004210DC"/>
    <w:rsid w:val="004210F3"/>
    <w:rsid w:val="0042112D"/>
    <w:rsid w:val="004211D0"/>
    <w:rsid w:val="004213C8"/>
    <w:rsid w:val="00421718"/>
    <w:rsid w:val="0042172F"/>
    <w:rsid w:val="004218F6"/>
    <w:rsid w:val="00421BC1"/>
    <w:rsid w:val="004221B6"/>
    <w:rsid w:val="004225E9"/>
    <w:rsid w:val="00422867"/>
    <w:rsid w:val="00422B9E"/>
    <w:rsid w:val="00422D89"/>
    <w:rsid w:val="00422E1B"/>
    <w:rsid w:val="0042311B"/>
    <w:rsid w:val="004231E8"/>
    <w:rsid w:val="004234A3"/>
    <w:rsid w:val="00423986"/>
    <w:rsid w:val="00423B21"/>
    <w:rsid w:val="004242D5"/>
    <w:rsid w:val="00424C6B"/>
    <w:rsid w:val="00424E0A"/>
    <w:rsid w:val="00424E97"/>
    <w:rsid w:val="00424F26"/>
    <w:rsid w:val="00425029"/>
    <w:rsid w:val="0042515B"/>
    <w:rsid w:val="0042517D"/>
    <w:rsid w:val="004253AD"/>
    <w:rsid w:val="0042540B"/>
    <w:rsid w:val="004256F8"/>
    <w:rsid w:val="00425911"/>
    <w:rsid w:val="004259C5"/>
    <w:rsid w:val="00425A15"/>
    <w:rsid w:val="00425D4E"/>
    <w:rsid w:val="00425EB3"/>
    <w:rsid w:val="00425F50"/>
    <w:rsid w:val="00426439"/>
    <w:rsid w:val="004266C2"/>
    <w:rsid w:val="00426769"/>
    <w:rsid w:val="0042751F"/>
    <w:rsid w:val="004275D0"/>
    <w:rsid w:val="0042762D"/>
    <w:rsid w:val="00427681"/>
    <w:rsid w:val="004277EB"/>
    <w:rsid w:val="00427A12"/>
    <w:rsid w:val="00427AA0"/>
    <w:rsid w:val="00430130"/>
    <w:rsid w:val="00430460"/>
    <w:rsid w:val="004308DC"/>
    <w:rsid w:val="00430B4E"/>
    <w:rsid w:val="004310E7"/>
    <w:rsid w:val="004311D5"/>
    <w:rsid w:val="0043150B"/>
    <w:rsid w:val="00431810"/>
    <w:rsid w:val="00431BA6"/>
    <w:rsid w:val="00431C88"/>
    <w:rsid w:val="004321B9"/>
    <w:rsid w:val="00432231"/>
    <w:rsid w:val="0043245E"/>
    <w:rsid w:val="00432576"/>
    <w:rsid w:val="004331BF"/>
    <w:rsid w:val="004332C4"/>
    <w:rsid w:val="00433BFC"/>
    <w:rsid w:val="00433C43"/>
    <w:rsid w:val="00433CFB"/>
    <w:rsid w:val="00434109"/>
    <w:rsid w:val="00434A31"/>
    <w:rsid w:val="00434E3A"/>
    <w:rsid w:val="00434FE1"/>
    <w:rsid w:val="00435800"/>
    <w:rsid w:val="0043591E"/>
    <w:rsid w:val="00435A41"/>
    <w:rsid w:val="00435B73"/>
    <w:rsid w:val="00435CCE"/>
    <w:rsid w:val="00436130"/>
    <w:rsid w:val="00436673"/>
    <w:rsid w:val="004368A1"/>
    <w:rsid w:val="00436AF2"/>
    <w:rsid w:val="00436DAA"/>
    <w:rsid w:val="00436E64"/>
    <w:rsid w:val="00437087"/>
    <w:rsid w:val="00437119"/>
    <w:rsid w:val="0043722D"/>
    <w:rsid w:val="00437546"/>
    <w:rsid w:val="0043755E"/>
    <w:rsid w:val="00437715"/>
    <w:rsid w:val="0043789B"/>
    <w:rsid w:val="00437AC5"/>
    <w:rsid w:val="00437AFD"/>
    <w:rsid w:val="0044006E"/>
    <w:rsid w:val="0044033D"/>
    <w:rsid w:val="004406C0"/>
    <w:rsid w:val="004407A3"/>
    <w:rsid w:val="0044082B"/>
    <w:rsid w:val="00440911"/>
    <w:rsid w:val="00440933"/>
    <w:rsid w:val="00440A97"/>
    <w:rsid w:val="00440DA4"/>
    <w:rsid w:val="00441323"/>
    <w:rsid w:val="004413D8"/>
    <w:rsid w:val="004417A5"/>
    <w:rsid w:val="00441863"/>
    <w:rsid w:val="004418F2"/>
    <w:rsid w:val="00441D5E"/>
    <w:rsid w:val="00441D73"/>
    <w:rsid w:val="004422D7"/>
    <w:rsid w:val="00442379"/>
    <w:rsid w:val="004427B6"/>
    <w:rsid w:val="00442C80"/>
    <w:rsid w:val="00443541"/>
    <w:rsid w:val="0044359E"/>
    <w:rsid w:val="004438BF"/>
    <w:rsid w:val="00443A79"/>
    <w:rsid w:val="00443A8D"/>
    <w:rsid w:val="00443CAF"/>
    <w:rsid w:val="00444695"/>
    <w:rsid w:val="004447B9"/>
    <w:rsid w:val="0044493F"/>
    <w:rsid w:val="0044498A"/>
    <w:rsid w:val="00444A34"/>
    <w:rsid w:val="0044506A"/>
    <w:rsid w:val="00445140"/>
    <w:rsid w:val="00445A02"/>
    <w:rsid w:val="00445DBB"/>
    <w:rsid w:val="00445DE1"/>
    <w:rsid w:val="004464DB"/>
    <w:rsid w:val="00446788"/>
    <w:rsid w:val="004468EB"/>
    <w:rsid w:val="00446B1E"/>
    <w:rsid w:val="00446D0E"/>
    <w:rsid w:val="00446D2B"/>
    <w:rsid w:val="00447310"/>
    <w:rsid w:val="0044736D"/>
    <w:rsid w:val="0044752E"/>
    <w:rsid w:val="00447A5E"/>
    <w:rsid w:val="00447D0D"/>
    <w:rsid w:val="00447D91"/>
    <w:rsid w:val="00447E82"/>
    <w:rsid w:val="0045001F"/>
    <w:rsid w:val="004501D4"/>
    <w:rsid w:val="00450473"/>
    <w:rsid w:val="00450962"/>
    <w:rsid w:val="004509C9"/>
    <w:rsid w:val="00450E68"/>
    <w:rsid w:val="00450F33"/>
    <w:rsid w:val="00451141"/>
    <w:rsid w:val="0045121D"/>
    <w:rsid w:val="00451242"/>
    <w:rsid w:val="0045145F"/>
    <w:rsid w:val="0045175A"/>
    <w:rsid w:val="004519D1"/>
    <w:rsid w:val="00451F70"/>
    <w:rsid w:val="004522CD"/>
    <w:rsid w:val="004524E7"/>
    <w:rsid w:val="0045250A"/>
    <w:rsid w:val="00452548"/>
    <w:rsid w:val="00452927"/>
    <w:rsid w:val="00452928"/>
    <w:rsid w:val="0045292E"/>
    <w:rsid w:val="00452C94"/>
    <w:rsid w:val="00452EB2"/>
    <w:rsid w:val="00452F52"/>
    <w:rsid w:val="00452FAA"/>
    <w:rsid w:val="0045301B"/>
    <w:rsid w:val="0045303D"/>
    <w:rsid w:val="00453072"/>
    <w:rsid w:val="004532BB"/>
    <w:rsid w:val="0045361E"/>
    <w:rsid w:val="0045371F"/>
    <w:rsid w:val="00453820"/>
    <w:rsid w:val="0045392E"/>
    <w:rsid w:val="00453BEA"/>
    <w:rsid w:val="00453BED"/>
    <w:rsid w:val="00454398"/>
    <w:rsid w:val="00454591"/>
    <w:rsid w:val="004548D7"/>
    <w:rsid w:val="0045490D"/>
    <w:rsid w:val="004554C4"/>
    <w:rsid w:val="00455993"/>
    <w:rsid w:val="00455CA0"/>
    <w:rsid w:val="00455D54"/>
    <w:rsid w:val="00455D71"/>
    <w:rsid w:val="0045643E"/>
    <w:rsid w:val="004567AF"/>
    <w:rsid w:val="00456B64"/>
    <w:rsid w:val="00456BC5"/>
    <w:rsid w:val="00456E81"/>
    <w:rsid w:val="004575F3"/>
    <w:rsid w:val="004575F5"/>
    <w:rsid w:val="00457754"/>
    <w:rsid w:val="00457F54"/>
    <w:rsid w:val="00460127"/>
    <w:rsid w:val="00460613"/>
    <w:rsid w:val="004606ED"/>
    <w:rsid w:val="00460BDE"/>
    <w:rsid w:val="00461266"/>
    <w:rsid w:val="00461284"/>
    <w:rsid w:val="004616BD"/>
    <w:rsid w:val="00461CC2"/>
    <w:rsid w:val="00461E77"/>
    <w:rsid w:val="004620C9"/>
    <w:rsid w:val="0046212B"/>
    <w:rsid w:val="00462310"/>
    <w:rsid w:val="004626AB"/>
    <w:rsid w:val="004628C9"/>
    <w:rsid w:val="00462BFB"/>
    <w:rsid w:val="00462CB9"/>
    <w:rsid w:val="00462DE9"/>
    <w:rsid w:val="004631FC"/>
    <w:rsid w:val="0046323D"/>
    <w:rsid w:val="0046350B"/>
    <w:rsid w:val="004636E7"/>
    <w:rsid w:val="00463E30"/>
    <w:rsid w:val="00464447"/>
    <w:rsid w:val="00464764"/>
    <w:rsid w:val="00464D10"/>
    <w:rsid w:val="00465186"/>
    <w:rsid w:val="00465348"/>
    <w:rsid w:val="0046559B"/>
    <w:rsid w:val="004657B7"/>
    <w:rsid w:val="0046588E"/>
    <w:rsid w:val="004659E5"/>
    <w:rsid w:val="00465F31"/>
    <w:rsid w:val="00466088"/>
    <w:rsid w:val="004663E3"/>
    <w:rsid w:val="004665C0"/>
    <w:rsid w:val="00466700"/>
    <w:rsid w:val="00466877"/>
    <w:rsid w:val="00466A90"/>
    <w:rsid w:val="00466C5B"/>
    <w:rsid w:val="00466D7F"/>
    <w:rsid w:val="004672EE"/>
    <w:rsid w:val="004676D9"/>
    <w:rsid w:val="00467A32"/>
    <w:rsid w:val="00467F66"/>
    <w:rsid w:val="00467FA8"/>
    <w:rsid w:val="00470502"/>
    <w:rsid w:val="004705C1"/>
    <w:rsid w:val="004709AA"/>
    <w:rsid w:val="00470BDB"/>
    <w:rsid w:val="00471215"/>
    <w:rsid w:val="0047190B"/>
    <w:rsid w:val="00471BD7"/>
    <w:rsid w:val="00471DCD"/>
    <w:rsid w:val="004723B6"/>
    <w:rsid w:val="00472705"/>
    <w:rsid w:val="004727BD"/>
    <w:rsid w:val="004729AB"/>
    <w:rsid w:val="00472A42"/>
    <w:rsid w:val="00472DD3"/>
    <w:rsid w:val="00472E50"/>
    <w:rsid w:val="004730A3"/>
    <w:rsid w:val="0047355C"/>
    <w:rsid w:val="00474845"/>
    <w:rsid w:val="00474E0A"/>
    <w:rsid w:val="00474E2D"/>
    <w:rsid w:val="00474F9C"/>
    <w:rsid w:val="004752D5"/>
    <w:rsid w:val="0047541C"/>
    <w:rsid w:val="004759A6"/>
    <w:rsid w:val="00475DCE"/>
    <w:rsid w:val="00475E69"/>
    <w:rsid w:val="00475FB1"/>
    <w:rsid w:val="00476051"/>
    <w:rsid w:val="004761B4"/>
    <w:rsid w:val="004768DF"/>
    <w:rsid w:val="004769AA"/>
    <w:rsid w:val="00476D75"/>
    <w:rsid w:val="00477599"/>
    <w:rsid w:val="00477654"/>
    <w:rsid w:val="00477803"/>
    <w:rsid w:val="00477B8F"/>
    <w:rsid w:val="00477E82"/>
    <w:rsid w:val="00477F62"/>
    <w:rsid w:val="00480015"/>
    <w:rsid w:val="0048022B"/>
    <w:rsid w:val="00480400"/>
    <w:rsid w:val="0048093D"/>
    <w:rsid w:val="00480B63"/>
    <w:rsid w:val="004815F6"/>
    <w:rsid w:val="004817A7"/>
    <w:rsid w:val="004818A3"/>
    <w:rsid w:val="00481B65"/>
    <w:rsid w:val="00481CA4"/>
    <w:rsid w:val="00481DA5"/>
    <w:rsid w:val="00481E60"/>
    <w:rsid w:val="00482298"/>
    <w:rsid w:val="0048231D"/>
    <w:rsid w:val="00482FC6"/>
    <w:rsid w:val="00483404"/>
    <w:rsid w:val="004834FC"/>
    <w:rsid w:val="004837EC"/>
    <w:rsid w:val="004838F5"/>
    <w:rsid w:val="004839D2"/>
    <w:rsid w:val="00484172"/>
    <w:rsid w:val="004842FE"/>
    <w:rsid w:val="0048467E"/>
    <w:rsid w:val="0048469F"/>
    <w:rsid w:val="00484850"/>
    <w:rsid w:val="004849F1"/>
    <w:rsid w:val="00484A66"/>
    <w:rsid w:val="00484B2C"/>
    <w:rsid w:val="00484DDF"/>
    <w:rsid w:val="0048508C"/>
    <w:rsid w:val="004855C1"/>
    <w:rsid w:val="00485634"/>
    <w:rsid w:val="0048591B"/>
    <w:rsid w:val="0048595E"/>
    <w:rsid w:val="00485CAB"/>
    <w:rsid w:val="00485DC8"/>
    <w:rsid w:val="0048604C"/>
    <w:rsid w:val="0048659B"/>
    <w:rsid w:val="0048678A"/>
    <w:rsid w:val="00486F6D"/>
    <w:rsid w:val="004871AF"/>
    <w:rsid w:val="0048782D"/>
    <w:rsid w:val="00487913"/>
    <w:rsid w:val="004879D6"/>
    <w:rsid w:val="00487AA5"/>
    <w:rsid w:val="00487E64"/>
    <w:rsid w:val="004903FB"/>
    <w:rsid w:val="00490477"/>
    <w:rsid w:val="0049083C"/>
    <w:rsid w:val="00490D10"/>
    <w:rsid w:val="00490F5A"/>
    <w:rsid w:val="00491201"/>
    <w:rsid w:val="00491412"/>
    <w:rsid w:val="00491D44"/>
    <w:rsid w:val="00491F7C"/>
    <w:rsid w:val="00491F80"/>
    <w:rsid w:val="004921D4"/>
    <w:rsid w:val="004926E1"/>
    <w:rsid w:val="00492AB3"/>
    <w:rsid w:val="00492B2A"/>
    <w:rsid w:val="00492E8A"/>
    <w:rsid w:val="00493016"/>
    <w:rsid w:val="0049309F"/>
    <w:rsid w:val="00493317"/>
    <w:rsid w:val="0049350A"/>
    <w:rsid w:val="00493510"/>
    <w:rsid w:val="004936ED"/>
    <w:rsid w:val="00493C61"/>
    <w:rsid w:val="00493EBB"/>
    <w:rsid w:val="0049443E"/>
    <w:rsid w:val="0049505E"/>
    <w:rsid w:val="0049573E"/>
    <w:rsid w:val="00495E31"/>
    <w:rsid w:val="004975EA"/>
    <w:rsid w:val="0049761E"/>
    <w:rsid w:val="00497A07"/>
    <w:rsid w:val="00497BEF"/>
    <w:rsid w:val="00497C0C"/>
    <w:rsid w:val="00497CCA"/>
    <w:rsid w:val="004A0154"/>
    <w:rsid w:val="004A03B3"/>
    <w:rsid w:val="004A0CCF"/>
    <w:rsid w:val="004A0F57"/>
    <w:rsid w:val="004A1088"/>
    <w:rsid w:val="004A1300"/>
    <w:rsid w:val="004A1383"/>
    <w:rsid w:val="004A1693"/>
    <w:rsid w:val="004A1897"/>
    <w:rsid w:val="004A19ED"/>
    <w:rsid w:val="004A1A3E"/>
    <w:rsid w:val="004A1C1B"/>
    <w:rsid w:val="004A2363"/>
    <w:rsid w:val="004A2529"/>
    <w:rsid w:val="004A274C"/>
    <w:rsid w:val="004A29E6"/>
    <w:rsid w:val="004A2DB7"/>
    <w:rsid w:val="004A2DD2"/>
    <w:rsid w:val="004A3106"/>
    <w:rsid w:val="004A3646"/>
    <w:rsid w:val="004A39A1"/>
    <w:rsid w:val="004A3C7C"/>
    <w:rsid w:val="004A3E7D"/>
    <w:rsid w:val="004A3ED4"/>
    <w:rsid w:val="004A4036"/>
    <w:rsid w:val="004A41E3"/>
    <w:rsid w:val="004A4264"/>
    <w:rsid w:val="004A427E"/>
    <w:rsid w:val="004A487F"/>
    <w:rsid w:val="004A4994"/>
    <w:rsid w:val="004A4E83"/>
    <w:rsid w:val="004A503E"/>
    <w:rsid w:val="004A5806"/>
    <w:rsid w:val="004A585A"/>
    <w:rsid w:val="004A5A7A"/>
    <w:rsid w:val="004A635E"/>
    <w:rsid w:val="004A6451"/>
    <w:rsid w:val="004A65C7"/>
    <w:rsid w:val="004A6EAC"/>
    <w:rsid w:val="004A764F"/>
    <w:rsid w:val="004A7CD3"/>
    <w:rsid w:val="004B00E4"/>
    <w:rsid w:val="004B0614"/>
    <w:rsid w:val="004B0B09"/>
    <w:rsid w:val="004B0B20"/>
    <w:rsid w:val="004B0B38"/>
    <w:rsid w:val="004B0E3E"/>
    <w:rsid w:val="004B1476"/>
    <w:rsid w:val="004B16BE"/>
    <w:rsid w:val="004B21A3"/>
    <w:rsid w:val="004B234A"/>
    <w:rsid w:val="004B237A"/>
    <w:rsid w:val="004B274F"/>
    <w:rsid w:val="004B2E6D"/>
    <w:rsid w:val="004B37D3"/>
    <w:rsid w:val="004B3A19"/>
    <w:rsid w:val="004B3E9C"/>
    <w:rsid w:val="004B3F98"/>
    <w:rsid w:val="004B3FAC"/>
    <w:rsid w:val="004B4367"/>
    <w:rsid w:val="004B4385"/>
    <w:rsid w:val="004B43F3"/>
    <w:rsid w:val="004B46F2"/>
    <w:rsid w:val="004B48F6"/>
    <w:rsid w:val="004B49BD"/>
    <w:rsid w:val="004B4AA7"/>
    <w:rsid w:val="004B4C38"/>
    <w:rsid w:val="004B52A7"/>
    <w:rsid w:val="004B5739"/>
    <w:rsid w:val="004B5FBD"/>
    <w:rsid w:val="004B679C"/>
    <w:rsid w:val="004B67E1"/>
    <w:rsid w:val="004B781E"/>
    <w:rsid w:val="004B7962"/>
    <w:rsid w:val="004B7C8C"/>
    <w:rsid w:val="004C0099"/>
    <w:rsid w:val="004C07C1"/>
    <w:rsid w:val="004C0BB6"/>
    <w:rsid w:val="004C0BB9"/>
    <w:rsid w:val="004C0EAC"/>
    <w:rsid w:val="004C11B2"/>
    <w:rsid w:val="004C16EA"/>
    <w:rsid w:val="004C19F6"/>
    <w:rsid w:val="004C1A5C"/>
    <w:rsid w:val="004C1DAA"/>
    <w:rsid w:val="004C21D0"/>
    <w:rsid w:val="004C256B"/>
    <w:rsid w:val="004C2696"/>
    <w:rsid w:val="004C26A6"/>
    <w:rsid w:val="004C273A"/>
    <w:rsid w:val="004C2CE2"/>
    <w:rsid w:val="004C2F7B"/>
    <w:rsid w:val="004C35FF"/>
    <w:rsid w:val="004C3995"/>
    <w:rsid w:val="004C3EE0"/>
    <w:rsid w:val="004C4792"/>
    <w:rsid w:val="004C4B94"/>
    <w:rsid w:val="004C4D97"/>
    <w:rsid w:val="004C4E6C"/>
    <w:rsid w:val="004C51D1"/>
    <w:rsid w:val="004C5323"/>
    <w:rsid w:val="004C58A0"/>
    <w:rsid w:val="004C5967"/>
    <w:rsid w:val="004C5ECE"/>
    <w:rsid w:val="004C6434"/>
    <w:rsid w:val="004C6A2F"/>
    <w:rsid w:val="004C6BD3"/>
    <w:rsid w:val="004C6ECE"/>
    <w:rsid w:val="004C719C"/>
    <w:rsid w:val="004C720E"/>
    <w:rsid w:val="004C7343"/>
    <w:rsid w:val="004C73C5"/>
    <w:rsid w:val="004C7524"/>
    <w:rsid w:val="004C7AFC"/>
    <w:rsid w:val="004D0BDA"/>
    <w:rsid w:val="004D0CF8"/>
    <w:rsid w:val="004D0FB8"/>
    <w:rsid w:val="004D1386"/>
    <w:rsid w:val="004D1BA1"/>
    <w:rsid w:val="004D1C7B"/>
    <w:rsid w:val="004D201E"/>
    <w:rsid w:val="004D2769"/>
    <w:rsid w:val="004D2839"/>
    <w:rsid w:val="004D289B"/>
    <w:rsid w:val="004D2D87"/>
    <w:rsid w:val="004D30C2"/>
    <w:rsid w:val="004D3145"/>
    <w:rsid w:val="004D3367"/>
    <w:rsid w:val="004D3551"/>
    <w:rsid w:val="004D38B4"/>
    <w:rsid w:val="004D3930"/>
    <w:rsid w:val="004D3D72"/>
    <w:rsid w:val="004D41F1"/>
    <w:rsid w:val="004D4530"/>
    <w:rsid w:val="004D4A4D"/>
    <w:rsid w:val="004D5245"/>
    <w:rsid w:val="004D54EE"/>
    <w:rsid w:val="004D551D"/>
    <w:rsid w:val="004D5D1A"/>
    <w:rsid w:val="004D5DEA"/>
    <w:rsid w:val="004D5EFD"/>
    <w:rsid w:val="004D63D7"/>
    <w:rsid w:val="004D6A7D"/>
    <w:rsid w:val="004D6E01"/>
    <w:rsid w:val="004D7695"/>
    <w:rsid w:val="004D7D72"/>
    <w:rsid w:val="004D7E01"/>
    <w:rsid w:val="004D7EF2"/>
    <w:rsid w:val="004E022C"/>
    <w:rsid w:val="004E02C3"/>
    <w:rsid w:val="004E048F"/>
    <w:rsid w:val="004E0D38"/>
    <w:rsid w:val="004E17FA"/>
    <w:rsid w:val="004E192E"/>
    <w:rsid w:val="004E1EB1"/>
    <w:rsid w:val="004E2004"/>
    <w:rsid w:val="004E2346"/>
    <w:rsid w:val="004E25F4"/>
    <w:rsid w:val="004E275D"/>
    <w:rsid w:val="004E2A6E"/>
    <w:rsid w:val="004E2DE8"/>
    <w:rsid w:val="004E2F30"/>
    <w:rsid w:val="004E3039"/>
    <w:rsid w:val="004E30D6"/>
    <w:rsid w:val="004E315C"/>
    <w:rsid w:val="004E3688"/>
    <w:rsid w:val="004E3920"/>
    <w:rsid w:val="004E426A"/>
    <w:rsid w:val="004E4407"/>
    <w:rsid w:val="004E46ED"/>
    <w:rsid w:val="004E49AD"/>
    <w:rsid w:val="004E4C51"/>
    <w:rsid w:val="004E4EB7"/>
    <w:rsid w:val="004E51FA"/>
    <w:rsid w:val="004E5488"/>
    <w:rsid w:val="004E54C6"/>
    <w:rsid w:val="004E5540"/>
    <w:rsid w:val="004E56E2"/>
    <w:rsid w:val="004E57B4"/>
    <w:rsid w:val="004E581A"/>
    <w:rsid w:val="004E5899"/>
    <w:rsid w:val="004E5B52"/>
    <w:rsid w:val="004E5B77"/>
    <w:rsid w:val="004E5CE9"/>
    <w:rsid w:val="004E606A"/>
    <w:rsid w:val="004E630E"/>
    <w:rsid w:val="004E6567"/>
    <w:rsid w:val="004E6705"/>
    <w:rsid w:val="004E684A"/>
    <w:rsid w:val="004E6CA6"/>
    <w:rsid w:val="004E6EFA"/>
    <w:rsid w:val="004E6FD3"/>
    <w:rsid w:val="004E708A"/>
    <w:rsid w:val="004E75BA"/>
    <w:rsid w:val="004E764E"/>
    <w:rsid w:val="004E782C"/>
    <w:rsid w:val="004E7BA3"/>
    <w:rsid w:val="004E7CAA"/>
    <w:rsid w:val="004E7D87"/>
    <w:rsid w:val="004E7F1C"/>
    <w:rsid w:val="004F0759"/>
    <w:rsid w:val="004F0A7B"/>
    <w:rsid w:val="004F130B"/>
    <w:rsid w:val="004F1335"/>
    <w:rsid w:val="004F14D4"/>
    <w:rsid w:val="004F16A7"/>
    <w:rsid w:val="004F193D"/>
    <w:rsid w:val="004F223D"/>
    <w:rsid w:val="004F26EF"/>
    <w:rsid w:val="004F278F"/>
    <w:rsid w:val="004F28E9"/>
    <w:rsid w:val="004F2CA4"/>
    <w:rsid w:val="004F2E4A"/>
    <w:rsid w:val="004F2F4E"/>
    <w:rsid w:val="004F3F02"/>
    <w:rsid w:val="004F406C"/>
    <w:rsid w:val="004F4828"/>
    <w:rsid w:val="004F4854"/>
    <w:rsid w:val="004F49BD"/>
    <w:rsid w:val="004F4CAA"/>
    <w:rsid w:val="004F5306"/>
    <w:rsid w:val="004F5487"/>
    <w:rsid w:val="004F55E7"/>
    <w:rsid w:val="004F5AFC"/>
    <w:rsid w:val="004F5BE4"/>
    <w:rsid w:val="004F5ED4"/>
    <w:rsid w:val="004F6174"/>
    <w:rsid w:val="004F65D8"/>
    <w:rsid w:val="004F686A"/>
    <w:rsid w:val="004F6898"/>
    <w:rsid w:val="004F6DCB"/>
    <w:rsid w:val="004F6E48"/>
    <w:rsid w:val="004F6F96"/>
    <w:rsid w:val="004F6FFF"/>
    <w:rsid w:val="004F7684"/>
    <w:rsid w:val="004F7F93"/>
    <w:rsid w:val="0050027D"/>
    <w:rsid w:val="005002C1"/>
    <w:rsid w:val="0050083F"/>
    <w:rsid w:val="00500D46"/>
    <w:rsid w:val="00500ED8"/>
    <w:rsid w:val="00500EF8"/>
    <w:rsid w:val="00501203"/>
    <w:rsid w:val="005012BF"/>
    <w:rsid w:val="0050143B"/>
    <w:rsid w:val="00501596"/>
    <w:rsid w:val="00501BA5"/>
    <w:rsid w:val="00502041"/>
    <w:rsid w:val="0050211B"/>
    <w:rsid w:val="005023C5"/>
    <w:rsid w:val="005025E9"/>
    <w:rsid w:val="00502679"/>
    <w:rsid w:val="0050271C"/>
    <w:rsid w:val="0050324C"/>
    <w:rsid w:val="005034EC"/>
    <w:rsid w:val="00503D28"/>
    <w:rsid w:val="00503DBD"/>
    <w:rsid w:val="00503E0F"/>
    <w:rsid w:val="005040E5"/>
    <w:rsid w:val="005043A0"/>
    <w:rsid w:val="005045EF"/>
    <w:rsid w:val="0050461C"/>
    <w:rsid w:val="00504C50"/>
    <w:rsid w:val="00504DD1"/>
    <w:rsid w:val="00504F1C"/>
    <w:rsid w:val="00504F68"/>
    <w:rsid w:val="0050515B"/>
    <w:rsid w:val="00505265"/>
    <w:rsid w:val="00505925"/>
    <w:rsid w:val="00505CB7"/>
    <w:rsid w:val="00505CDA"/>
    <w:rsid w:val="00506372"/>
    <w:rsid w:val="005066AE"/>
    <w:rsid w:val="0050674A"/>
    <w:rsid w:val="00506751"/>
    <w:rsid w:val="00506D72"/>
    <w:rsid w:val="00506F45"/>
    <w:rsid w:val="00507368"/>
    <w:rsid w:val="005073EF"/>
    <w:rsid w:val="0050774B"/>
    <w:rsid w:val="005077A3"/>
    <w:rsid w:val="00507A8B"/>
    <w:rsid w:val="00507CC2"/>
    <w:rsid w:val="00507DD0"/>
    <w:rsid w:val="00507F19"/>
    <w:rsid w:val="0051000F"/>
    <w:rsid w:val="0051082B"/>
    <w:rsid w:val="00510AE1"/>
    <w:rsid w:val="00510E42"/>
    <w:rsid w:val="00511098"/>
    <w:rsid w:val="005117CD"/>
    <w:rsid w:val="00511903"/>
    <w:rsid w:val="00511950"/>
    <w:rsid w:val="00511E0B"/>
    <w:rsid w:val="00511FE1"/>
    <w:rsid w:val="005124B0"/>
    <w:rsid w:val="005128C7"/>
    <w:rsid w:val="00513043"/>
    <w:rsid w:val="00513099"/>
    <w:rsid w:val="00513510"/>
    <w:rsid w:val="00513C21"/>
    <w:rsid w:val="00514AE7"/>
    <w:rsid w:val="00514ECF"/>
    <w:rsid w:val="00515168"/>
    <w:rsid w:val="005152B1"/>
    <w:rsid w:val="00515380"/>
    <w:rsid w:val="00515A42"/>
    <w:rsid w:val="00515AF7"/>
    <w:rsid w:val="00515BF2"/>
    <w:rsid w:val="00515C3E"/>
    <w:rsid w:val="00515CB3"/>
    <w:rsid w:val="0051620E"/>
    <w:rsid w:val="005162C5"/>
    <w:rsid w:val="005163E6"/>
    <w:rsid w:val="005165AC"/>
    <w:rsid w:val="00516869"/>
    <w:rsid w:val="005169CE"/>
    <w:rsid w:val="00516DE1"/>
    <w:rsid w:val="00516F13"/>
    <w:rsid w:val="0051721B"/>
    <w:rsid w:val="00517303"/>
    <w:rsid w:val="00517486"/>
    <w:rsid w:val="005174D3"/>
    <w:rsid w:val="005177E5"/>
    <w:rsid w:val="00517A2F"/>
    <w:rsid w:val="00517CBD"/>
    <w:rsid w:val="005200F0"/>
    <w:rsid w:val="005204AE"/>
    <w:rsid w:val="00520530"/>
    <w:rsid w:val="0052064C"/>
    <w:rsid w:val="00520836"/>
    <w:rsid w:val="00520F49"/>
    <w:rsid w:val="005211AC"/>
    <w:rsid w:val="00521AA4"/>
    <w:rsid w:val="00522013"/>
    <w:rsid w:val="00522398"/>
    <w:rsid w:val="00522731"/>
    <w:rsid w:val="00522923"/>
    <w:rsid w:val="00522939"/>
    <w:rsid w:val="00522993"/>
    <w:rsid w:val="00522F78"/>
    <w:rsid w:val="0052385D"/>
    <w:rsid w:val="00523D9F"/>
    <w:rsid w:val="00524053"/>
    <w:rsid w:val="0052446D"/>
    <w:rsid w:val="00524AA5"/>
    <w:rsid w:val="0052500D"/>
    <w:rsid w:val="00525347"/>
    <w:rsid w:val="005254F0"/>
    <w:rsid w:val="0052554F"/>
    <w:rsid w:val="005259F0"/>
    <w:rsid w:val="00525A8D"/>
    <w:rsid w:val="00525B61"/>
    <w:rsid w:val="005262EB"/>
    <w:rsid w:val="00526331"/>
    <w:rsid w:val="005265EA"/>
    <w:rsid w:val="005271E1"/>
    <w:rsid w:val="005273D8"/>
    <w:rsid w:val="00527577"/>
    <w:rsid w:val="005276E9"/>
    <w:rsid w:val="00527A82"/>
    <w:rsid w:val="00530046"/>
    <w:rsid w:val="00530089"/>
    <w:rsid w:val="00530514"/>
    <w:rsid w:val="00530632"/>
    <w:rsid w:val="00530646"/>
    <w:rsid w:val="0053067D"/>
    <w:rsid w:val="005307C2"/>
    <w:rsid w:val="0053082A"/>
    <w:rsid w:val="005308B7"/>
    <w:rsid w:val="00530AAF"/>
    <w:rsid w:val="00530F34"/>
    <w:rsid w:val="00531949"/>
    <w:rsid w:val="00531ADF"/>
    <w:rsid w:val="00531BC2"/>
    <w:rsid w:val="00531F0C"/>
    <w:rsid w:val="00531F61"/>
    <w:rsid w:val="005320B0"/>
    <w:rsid w:val="005320C2"/>
    <w:rsid w:val="005320F5"/>
    <w:rsid w:val="005323E2"/>
    <w:rsid w:val="00532661"/>
    <w:rsid w:val="005326D0"/>
    <w:rsid w:val="00532A11"/>
    <w:rsid w:val="00532EA6"/>
    <w:rsid w:val="00532FA6"/>
    <w:rsid w:val="0053311B"/>
    <w:rsid w:val="0053365E"/>
    <w:rsid w:val="00533D01"/>
    <w:rsid w:val="00533D72"/>
    <w:rsid w:val="00534318"/>
    <w:rsid w:val="005346AC"/>
    <w:rsid w:val="0053471D"/>
    <w:rsid w:val="00535282"/>
    <w:rsid w:val="00535393"/>
    <w:rsid w:val="005353F2"/>
    <w:rsid w:val="00535458"/>
    <w:rsid w:val="00535AEA"/>
    <w:rsid w:val="00535B5A"/>
    <w:rsid w:val="00536281"/>
    <w:rsid w:val="00536293"/>
    <w:rsid w:val="00536374"/>
    <w:rsid w:val="00536419"/>
    <w:rsid w:val="005369CD"/>
    <w:rsid w:val="00536AB4"/>
    <w:rsid w:val="00536EDF"/>
    <w:rsid w:val="005370F7"/>
    <w:rsid w:val="00537196"/>
    <w:rsid w:val="005371FC"/>
    <w:rsid w:val="005375BF"/>
    <w:rsid w:val="00537683"/>
    <w:rsid w:val="00537B34"/>
    <w:rsid w:val="00537FC6"/>
    <w:rsid w:val="0054007C"/>
    <w:rsid w:val="005400C7"/>
    <w:rsid w:val="005402F2"/>
    <w:rsid w:val="0054084B"/>
    <w:rsid w:val="00540A8F"/>
    <w:rsid w:val="00540B16"/>
    <w:rsid w:val="00540D76"/>
    <w:rsid w:val="00541655"/>
    <w:rsid w:val="00541698"/>
    <w:rsid w:val="005417C0"/>
    <w:rsid w:val="00541855"/>
    <w:rsid w:val="005418ED"/>
    <w:rsid w:val="00541A4F"/>
    <w:rsid w:val="00541B89"/>
    <w:rsid w:val="00541DBF"/>
    <w:rsid w:val="005427F1"/>
    <w:rsid w:val="0054292B"/>
    <w:rsid w:val="005433B9"/>
    <w:rsid w:val="00543735"/>
    <w:rsid w:val="0054378A"/>
    <w:rsid w:val="005438FD"/>
    <w:rsid w:val="00543924"/>
    <w:rsid w:val="00543ACA"/>
    <w:rsid w:val="00543D48"/>
    <w:rsid w:val="00543D87"/>
    <w:rsid w:val="005441A5"/>
    <w:rsid w:val="00544361"/>
    <w:rsid w:val="00544403"/>
    <w:rsid w:val="0054452F"/>
    <w:rsid w:val="0054455E"/>
    <w:rsid w:val="005447F5"/>
    <w:rsid w:val="0054492A"/>
    <w:rsid w:val="00544D40"/>
    <w:rsid w:val="005454CF"/>
    <w:rsid w:val="0054586A"/>
    <w:rsid w:val="00545A81"/>
    <w:rsid w:val="00545E27"/>
    <w:rsid w:val="005465F2"/>
    <w:rsid w:val="005466DD"/>
    <w:rsid w:val="00546AB7"/>
    <w:rsid w:val="00546AC0"/>
    <w:rsid w:val="00546E43"/>
    <w:rsid w:val="00547006"/>
    <w:rsid w:val="005470C5"/>
    <w:rsid w:val="005474EB"/>
    <w:rsid w:val="0054762C"/>
    <w:rsid w:val="00547C1C"/>
    <w:rsid w:val="00547D76"/>
    <w:rsid w:val="00547E41"/>
    <w:rsid w:val="00547EF8"/>
    <w:rsid w:val="005500B4"/>
    <w:rsid w:val="0055022A"/>
    <w:rsid w:val="0055038F"/>
    <w:rsid w:val="005504F4"/>
    <w:rsid w:val="0055051C"/>
    <w:rsid w:val="0055074E"/>
    <w:rsid w:val="00550B50"/>
    <w:rsid w:val="00551152"/>
    <w:rsid w:val="005513FC"/>
    <w:rsid w:val="0055144E"/>
    <w:rsid w:val="005517A0"/>
    <w:rsid w:val="00551BB2"/>
    <w:rsid w:val="00551D36"/>
    <w:rsid w:val="005523C4"/>
    <w:rsid w:val="005523DF"/>
    <w:rsid w:val="005528F8"/>
    <w:rsid w:val="00552950"/>
    <w:rsid w:val="00552BA6"/>
    <w:rsid w:val="00552EC2"/>
    <w:rsid w:val="00552EF2"/>
    <w:rsid w:val="005530EA"/>
    <w:rsid w:val="005533D3"/>
    <w:rsid w:val="00553B51"/>
    <w:rsid w:val="00553E01"/>
    <w:rsid w:val="00553F80"/>
    <w:rsid w:val="00554715"/>
    <w:rsid w:val="0055556D"/>
    <w:rsid w:val="0055575E"/>
    <w:rsid w:val="00555803"/>
    <w:rsid w:val="00555842"/>
    <w:rsid w:val="00555984"/>
    <w:rsid w:val="00555AC8"/>
    <w:rsid w:val="00555B35"/>
    <w:rsid w:val="00555F80"/>
    <w:rsid w:val="00556242"/>
    <w:rsid w:val="00556445"/>
    <w:rsid w:val="00556589"/>
    <w:rsid w:val="005565A3"/>
    <w:rsid w:val="00557102"/>
    <w:rsid w:val="00557231"/>
    <w:rsid w:val="00557396"/>
    <w:rsid w:val="00557438"/>
    <w:rsid w:val="0055787D"/>
    <w:rsid w:val="005578B2"/>
    <w:rsid w:val="00557AB9"/>
    <w:rsid w:val="00557C10"/>
    <w:rsid w:val="00560078"/>
    <w:rsid w:val="00560196"/>
    <w:rsid w:val="005605DF"/>
    <w:rsid w:val="005605FB"/>
    <w:rsid w:val="005607E9"/>
    <w:rsid w:val="00560A79"/>
    <w:rsid w:val="00560F9E"/>
    <w:rsid w:val="00561139"/>
    <w:rsid w:val="00561852"/>
    <w:rsid w:val="00561A0A"/>
    <w:rsid w:val="00561F2B"/>
    <w:rsid w:val="00561F53"/>
    <w:rsid w:val="00561FA8"/>
    <w:rsid w:val="00562541"/>
    <w:rsid w:val="0056255B"/>
    <w:rsid w:val="0056278C"/>
    <w:rsid w:val="00562B25"/>
    <w:rsid w:val="00562B4E"/>
    <w:rsid w:val="00562D09"/>
    <w:rsid w:val="00562D12"/>
    <w:rsid w:val="00562DBE"/>
    <w:rsid w:val="00562F24"/>
    <w:rsid w:val="00562FBD"/>
    <w:rsid w:val="005630EC"/>
    <w:rsid w:val="00563611"/>
    <w:rsid w:val="005637A5"/>
    <w:rsid w:val="0056396D"/>
    <w:rsid w:val="00563CEF"/>
    <w:rsid w:val="00563D04"/>
    <w:rsid w:val="00563FBC"/>
    <w:rsid w:val="005651C1"/>
    <w:rsid w:val="00565780"/>
    <w:rsid w:val="00565F4C"/>
    <w:rsid w:val="00565F66"/>
    <w:rsid w:val="0056617E"/>
    <w:rsid w:val="00566218"/>
    <w:rsid w:val="005664AD"/>
    <w:rsid w:val="005664DD"/>
    <w:rsid w:val="005665C3"/>
    <w:rsid w:val="00566ACD"/>
    <w:rsid w:val="00566CCB"/>
    <w:rsid w:val="00566D52"/>
    <w:rsid w:val="00566E3C"/>
    <w:rsid w:val="00566E65"/>
    <w:rsid w:val="005670A5"/>
    <w:rsid w:val="005670A7"/>
    <w:rsid w:val="005675AA"/>
    <w:rsid w:val="005675B3"/>
    <w:rsid w:val="005675FD"/>
    <w:rsid w:val="0056777B"/>
    <w:rsid w:val="00567AAF"/>
    <w:rsid w:val="00567C41"/>
    <w:rsid w:val="00567D48"/>
    <w:rsid w:val="00567E6C"/>
    <w:rsid w:val="005702AF"/>
    <w:rsid w:val="005707AC"/>
    <w:rsid w:val="00570A47"/>
    <w:rsid w:val="00570DE0"/>
    <w:rsid w:val="00570FCB"/>
    <w:rsid w:val="00571B07"/>
    <w:rsid w:val="00571C8A"/>
    <w:rsid w:val="0057292D"/>
    <w:rsid w:val="005731C0"/>
    <w:rsid w:val="00573B22"/>
    <w:rsid w:val="00573B40"/>
    <w:rsid w:val="00573D3A"/>
    <w:rsid w:val="00573DA5"/>
    <w:rsid w:val="00574596"/>
    <w:rsid w:val="0057494A"/>
    <w:rsid w:val="0057501A"/>
    <w:rsid w:val="00575074"/>
    <w:rsid w:val="00575324"/>
    <w:rsid w:val="005754AF"/>
    <w:rsid w:val="00575815"/>
    <w:rsid w:val="00575E63"/>
    <w:rsid w:val="00575F54"/>
    <w:rsid w:val="0057626F"/>
    <w:rsid w:val="00576383"/>
    <w:rsid w:val="00576B9A"/>
    <w:rsid w:val="00577211"/>
    <w:rsid w:val="00577420"/>
    <w:rsid w:val="0057786B"/>
    <w:rsid w:val="00577A3A"/>
    <w:rsid w:val="00577CA8"/>
    <w:rsid w:val="00577D71"/>
    <w:rsid w:val="00577D9C"/>
    <w:rsid w:val="00580049"/>
    <w:rsid w:val="005801DD"/>
    <w:rsid w:val="005806F5"/>
    <w:rsid w:val="00580CFA"/>
    <w:rsid w:val="005811DE"/>
    <w:rsid w:val="0058136B"/>
    <w:rsid w:val="005815B6"/>
    <w:rsid w:val="005817E8"/>
    <w:rsid w:val="00581BE2"/>
    <w:rsid w:val="00581CF1"/>
    <w:rsid w:val="00582021"/>
    <w:rsid w:val="0058253C"/>
    <w:rsid w:val="00582802"/>
    <w:rsid w:val="005829D6"/>
    <w:rsid w:val="00582EBB"/>
    <w:rsid w:val="00582F38"/>
    <w:rsid w:val="005833E6"/>
    <w:rsid w:val="005835E0"/>
    <w:rsid w:val="005836EA"/>
    <w:rsid w:val="00583785"/>
    <w:rsid w:val="00583990"/>
    <w:rsid w:val="00583B78"/>
    <w:rsid w:val="00583F5C"/>
    <w:rsid w:val="0058427A"/>
    <w:rsid w:val="005842C1"/>
    <w:rsid w:val="0058443B"/>
    <w:rsid w:val="005844FC"/>
    <w:rsid w:val="0058463F"/>
    <w:rsid w:val="0058471E"/>
    <w:rsid w:val="00584970"/>
    <w:rsid w:val="00584DF2"/>
    <w:rsid w:val="005852E5"/>
    <w:rsid w:val="00585713"/>
    <w:rsid w:val="00585745"/>
    <w:rsid w:val="00585974"/>
    <w:rsid w:val="00585BA3"/>
    <w:rsid w:val="00585BEC"/>
    <w:rsid w:val="005861E1"/>
    <w:rsid w:val="0058676F"/>
    <w:rsid w:val="0058706A"/>
    <w:rsid w:val="00587620"/>
    <w:rsid w:val="00587673"/>
    <w:rsid w:val="005876A7"/>
    <w:rsid w:val="005876C2"/>
    <w:rsid w:val="00587C40"/>
    <w:rsid w:val="00590270"/>
    <w:rsid w:val="005905B4"/>
    <w:rsid w:val="005907B2"/>
    <w:rsid w:val="005907D0"/>
    <w:rsid w:val="00590C7F"/>
    <w:rsid w:val="00590EA7"/>
    <w:rsid w:val="0059128A"/>
    <w:rsid w:val="0059135A"/>
    <w:rsid w:val="00591513"/>
    <w:rsid w:val="00591787"/>
    <w:rsid w:val="00591EE8"/>
    <w:rsid w:val="00591EFE"/>
    <w:rsid w:val="00592099"/>
    <w:rsid w:val="005925F9"/>
    <w:rsid w:val="00592821"/>
    <w:rsid w:val="00592897"/>
    <w:rsid w:val="005937F7"/>
    <w:rsid w:val="00593CC6"/>
    <w:rsid w:val="005940AC"/>
    <w:rsid w:val="00594141"/>
    <w:rsid w:val="005941D7"/>
    <w:rsid w:val="0059420A"/>
    <w:rsid w:val="0059461E"/>
    <w:rsid w:val="00594661"/>
    <w:rsid w:val="00594718"/>
    <w:rsid w:val="005948C0"/>
    <w:rsid w:val="005949C6"/>
    <w:rsid w:val="00594F79"/>
    <w:rsid w:val="0059550A"/>
    <w:rsid w:val="005955D3"/>
    <w:rsid w:val="00595790"/>
    <w:rsid w:val="00595F47"/>
    <w:rsid w:val="005960AC"/>
    <w:rsid w:val="0059625A"/>
    <w:rsid w:val="0059639D"/>
    <w:rsid w:val="0059664A"/>
    <w:rsid w:val="00596826"/>
    <w:rsid w:val="00596DAA"/>
    <w:rsid w:val="00596F07"/>
    <w:rsid w:val="0059724F"/>
    <w:rsid w:val="00597311"/>
    <w:rsid w:val="00597B63"/>
    <w:rsid w:val="00597C0A"/>
    <w:rsid w:val="00597E3C"/>
    <w:rsid w:val="00597EAD"/>
    <w:rsid w:val="00597F29"/>
    <w:rsid w:val="005A00BA"/>
    <w:rsid w:val="005A0810"/>
    <w:rsid w:val="005A0BF7"/>
    <w:rsid w:val="005A0F96"/>
    <w:rsid w:val="005A1CFB"/>
    <w:rsid w:val="005A1F37"/>
    <w:rsid w:val="005A22D6"/>
    <w:rsid w:val="005A2547"/>
    <w:rsid w:val="005A27CD"/>
    <w:rsid w:val="005A2842"/>
    <w:rsid w:val="005A2E59"/>
    <w:rsid w:val="005A32E7"/>
    <w:rsid w:val="005A34C7"/>
    <w:rsid w:val="005A35AA"/>
    <w:rsid w:val="005A36EA"/>
    <w:rsid w:val="005A39AC"/>
    <w:rsid w:val="005A3D6B"/>
    <w:rsid w:val="005A4EF8"/>
    <w:rsid w:val="005A57E7"/>
    <w:rsid w:val="005A5AA2"/>
    <w:rsid w:val="005A5AB8"/>
    <w:rsid w:val="005A6288"/>
    <w:rsid w:val="005A66C1"/>
    <w:rsid w:val="005A66F4"/>
    <w:rsid w:val="005A6974"/>
    <w:rsid w:val="005A6A9B"/>
    <w:rsid w:val="005A7311"/>
    <w:rsid w:val="005A7345"/>
    <w:rsid w:val="005A735C"/>
    <w:rsid w:val="005A74BC"/>
    <w:rsid w:val="005A7617"/>
    <w:rsid w:val="005A7A98"/>
    <w:rsid w:val="005A7D30"/>
    <w:rsid w:val="005B080D"/>
    <w:rsid w:val="005B0C93"/>
    <w:rsid w:val="005B0D56"/>
    <w:rsid w:val="005B0ED9"/>
    <w:rsid w:val="005B1286"/>
    <w:rsid w:val="005B1452"/>
    <w:rsid w:val="005B14B0"/>
    <w:rsid w:val="005B1B3A"/>
    <w:rsid w:val="005B1CE1"/>
    <w:rsid w:val="005B1FB4"/>
    <w:rsid w:val="005B2236"/>
    <w:rsid w:val="005B2251"/>
    <w:rsid w:val="005B22E1"/>
    <w:rsid w:val="005B2536"/>
    <w:rsid w:val="005B25E4"/>
    <w:rsid w:val="005B29F0"/>
    <w:rsid w:val="005B2AEF"/>
    <w:rsid w:val="005B2F67"/>
    <w:rsid w:val="005B3259"/>
    <w:rsid w:val="005B345A"/>
    <w:rsid w:val="005B3A65"/>
    <w:rsid w:val="005B3FBB"/>
    <w:rsid w:val="005B4136"/>
    <w:rsid w:val="005B4885"/>
    <w:rsid w:val="005B49DC"/>
    <w:rsid w:val="005B4DD9"/>
    <w:rsid w:val="005B4ED6"/>
    <w:rsid w:val="005B54F7"/>
    <w:rsid w:val="005B5633"/>
    <w:rsid w:val="005B5C2E"/>
    <w:rsid w:val="005B5D55"/>
    <w:rsid w:val="005B5DE3"/>
    <w:rsid w:val="005B5ECD"/>
    <w:rsid w:val="005B5ED4"/>
    <w:rsid w:val="005B6827"/>
    <w:rsid w:val="005B6AEB"/>
    <w:rsid w:val="005B6E9E"/>
    <w:rsid w:val="005B7353"/>
    <w:rsid w:val="005B7FDF"/>
    <w:rsid w:val="005C0373"/>
    <w:rsid w:val="005C0574"/>
    <w:rsid w:val="005C05BD"/>
    <w:rsid w:val="005C0832"/>
    <w:rsid w:val="005C11F0"/>
    <w:rsid w:val="005C1ED2"/>
    <w:rsid w:val="005C265B"/>
    <w:rsid w:val="005C29C8"/>
    <w:rsid w:val="005C2D8D"/>
    <w:rsid w:val="005C2E16"/>
    <w:rsid w:val="005C2E4D"/>
    <w:rsid w:val="005C2ED1"/>
    <w:rsid w:val="005C2F6F"/>
    <w:rsid w:val="005C2FC9"/>
    <w:rsid w:val="005C32C2"/>
    <w:rsid w:val="005C36A2"/>
    <w:rsid w:val="005C3749"/>
    <w:rsid w:val="005C3CF6"/>
    <w:rsid w:val="005C4471"/>
    <w:rsid w:val="005C4533"/>
    <w:rsid w:val="005C4FBC"/>
    <w:rsid w:val="005C5189"/>
    <w:rsid w:val="005C571B"/>
    <w:rsid w:val="005C5780"/>
    <w:rsid w:val="005C5AE9"/>
    <w:rsid w:val="005C5EF7"/>
    <w:rsid w:val="005C62DE"/>
    <w:rsid w:val="005C6345"/>
    <w:rsid w:val="005C6396"/>
    <w:rsid w:val="005C6D7A"/>
    <w:rsid w:val="005C7117"/>
    <w:rsid w:val="005C71D8"/>
    <w:rsid w:val="005C7566"/>
    <w:rsid w:val="005C762F"/>
    <w:rsid w:val="005C7CB2"/>
    <w:rsid w:val="005C7F0F"/>
    <w:rsid w:val="005D01B5"/>
    <w:rsid w:val="005D03C3"/>
    <w:rsid w:val="005D050A"/>
    <w:rsid w:val="005D05EB"/>
    <w:rsid w:val="005D06AD"/>
    <w:rsid w:val="005D075E"/>
    <w:rsid w:val="005D0AD5"/>
    <w:rsid w:val="005D0CD4"/>
    <w:rsid w:val="005D0CDE"/>
    <w:rsid w:val="005D1095"/>
    <w:rsid w:val="005D1519"/>
    <w:rsid w:val="005D1AB3"/>
    <w:rsid w:val="005D1E6C"/>
    <w:rsid w:val="005D20EE"/>
    <w:rsid w:val="005D23FD"/>
    <w:rsid w:val="005D2453"/>
    <w:rsid w:val="005D2A10"/>
    <w:rsid w:val="005D2B57"/>
    <w:rsid w:val="005D302D"/>
    <w:rsid w:val="005D36B6"/>
    <w:rsid w:val="005D3825"/>
    <w:rsid w:val="005D383D"/>
    <w:rsid w:val="005D38EC"/>
    <w:rsid w:val="005D3B2D"/>
    <w:rsid w:val="005D3B5F"/>
    <w:rsid w:val="005D3D98"/>
    <w:rsid w:val="005D3E18"/>
    <w:rsid w:val="005D3E6F"/>
    <w:rsid w:val="005D41F6"/>
    <w:rsid w:val="005D43BC"/>
    <w:rsid w:val="005D4E74"/>
    <w:rsid w:val="005D5393"/>
    <w:rsid w:val="005D57F7"/>
    <w:rsid w:val="005D5B22"/>
    <w:rsid w:val="005D5B4A"/>
    <w:rsid w:val="005D5DCB"/>
    <w:rsid w:val="005D6510"/>
    <w:rsid w:val="005D65DB"/>
    <w:rsid w:val="005D6620"/>
    <w:rsid w:val="005D7164"/>
    <w:rsid w:val="005D7442"/>
    <w:rsid w:val="005D75F0"/>
    <w:rsid w:val="005D764E"/>
    <w:rsid w:val="005D7769"/>
    <w:rsid w:val="005D7907"/>
    <w:rsid w:val="005D7CC4"/>
    <w:rsid w:val="005D7E33"/>
    <w:rsid w:val="005E02FB"/>
    <w:rsid w:val="005E04B9"/>
    <w:rsid w:val="005E08F2"/>
    <w:rsid w:val="005E09DE"/>
    <w:rsid w:val="005E0CE1"/>
    <w:rsid w:val="005E0E48"/>
    <w:rsid w:val="005E0F1F"/>
    <w:rsid w:val="005E11F4"/>
    <w:rsid w:val="005E159D"/>
    <w:rsid w:val="005E1600"/>
    <w:rsid w:val="005E1768"/>
    <w:rsid w:val="005E1B60"/>
    <w:rsid w:val="005E1C8F"/>
    <w:rsid w:val="005E1C97"/>
    <w:rsid w:val="005E1CE1"/>
    <w:rsid w:val="005E20F1"/>
    <w:rsid w:val="005E22D8"/>
    <w:rsid w:val="005E230D"/>
    <w:rsid w:val="005E234F"/>
    <w:rsid w:val="005E23C7"/>
    <w:rsid w:val="005E242B"/>
    <w:rsid w:val="005E257B"/>
    <w:rsid w:val="005E2927"/>
    <w:rsid w:val="005E2EC9"/>
    <w:rsid w:val="005E37F2"/>
    <w:rsid w:val="005E451D"/>
    <w:rsid w:val="005E4540"/>
    <w:rsid w:val="005E455E"/>
    <w:rsid w:val="005E471E"/>
    <w:rsid w:val="005E4F51"/>
    <w:rsid w:val="005E52C8"/>
    <w:rsid w:val="005E5A5D"/>
    <w:rsid w:val="005E5EBD"/>
    <w:rsid w:val="005E602E"/>
    <w:rsid w:val="005E62CC"/>
    <w:rsid w:val="005E6552"/>
    <w:rsid w:val="005E65A5"/>
    <w:rsid w:val="005E66BB"/>
    <w:rsid w:val="005E69B5"/>
    <w:rsid w:val="005E69B9"/>
    <w:rsid w:val="005E6CAC"/>
    <w:rsid w:val="005E784E"/>
    <w:rsid w:val="005F004E"/>
    <w:rsid w:val="005F010A"/>
    <w:rsid w:val="005F0194"/>
    <w:rsid w:val="005F0251"/>
    <w:rsid w:val="005F03BF"/>
    <w:rsid w:val="005F0B62"/>
    <w:rsid w:val="005F0F4E"/>
    <w:rsid w:val="005F12C2"/>
    <w:rsid w:val="005F1E0F"/>
    <w:rsid w:val="005F1F00"/>
    <w:rsid w:val="005F22C1"/>
    <w:rsid w:val="005F3324"/>
    <w:rsid w:val="005F3401"/>
    <w:rsid w:val="005F36F5"/>
    <w:rsid w:val="005F4359"/>
    <w:rsid w:val="005F4AD3"/>
    <w:rsid w:val="005F4B30"/>
    <w:rsid w:val="005F4EC0"/>
    <w:rsid w:val="005F5647"/>
    <w:rsid w:val="005F5D5E"/>
    <w:rsid w:val="005F724D"/>
    <w:rsid w:val="005F7F99"/>
    <w:rsid w:val="005F961B"/>
    <w:rsid w:val="0060003A"/>
    <w:rsid w:val="0060013A"/>
    <w:rsid w:val="006001F2"/>
    <w:rsid w:val="0060047B"/>
    <w:rsid w:val="00600823"/>
    <w:rsid w:val="00600D63"/>
    <w:rsid w:val="00601284"/>
    <w:rsid w:val="00601381"/>
    <w:rsid w:val="006017FE"/>
    <w:rsid w:val="00601849"/>
    <w:rsid w:val="00601B27"/>
    <w:rsid w:val="00601FC7"/>
    <w:rsid w:val="00601FF5"/>
    <w:rsid w:val="0060214F"/>
    <w:rsid w:val="00602193"/>
    <w:rsid w:val="00602531"/>
    <w:rsid w:val="006028BA"/>
    <w:rsid w:val="006029E4"/>
    <w:rsid w:val="00602EE9"/>
    <w:rsid w:val="00603015"/>
    <w:rsid w:val="0060364D"/>
    <w:rsid w:val="006039C9"/>
    <w:rsid w:val="006039EC"/>
    <w:rsid w:val="00603BC9"/>
    <w:rsid w:val="006042F1"/>
    <w:rsid w:val="0060488D"/>
    <w:rsid w:val="00604A45"/>
    <w:rsid w:val="00604E94"/>
    <w:rsid w:val="006054BC"/>
    <w:rsid w:val="006055A8"/>
    <w:rsid w:val="00605855"/>
    <w:rsid w:val="00605D0A"/>
    <w:rsid w:val="00605FDD"/>
    <w:rsid w:val="0060624C"/>
    <w:rsid w:val="006067A7"/>
    <w:rsid w:val="00606966"/>
    <w:rsid w:val="00606DA7"/>
    <w:rsid w:val="006076FA"/>
    <w:rsid w:val="00607738"/>
    <w:rsid w:val="006077B2"/>
    <w:rsid w:val="00607A0C"/>
    <w:rsid w:val="00607C95"/>
    <w:rsid w:val="00607CE6"/>
    <w:rsid w:val="00607E0D"/>
    <w:rsid w:val="00610415"/>
    <w:rsid w:val="00610502"/>
    <w:rsid w:val="00610DDB"/>
    <w:rsid w:val="00611108"/>
    <w:rsid w:val="00611150"/>
    <w:rsid w:val="006115A5"/>
    <w:rsid w:val="00611B5F"/>
    <w:rsid w:val="00611F9D"/>
    <w:rsid w:val="0061236F"/>
    <w:rsid w:val="00612388"/>
    <w:rsid w:val="00612999"/>
    <w:rsid w:val="00613148"/>
    <w:rsid w:val="0061366E"/>
    <w:rsid w:val="006137D5"/>
    <w:rsid w:val="006138B6"/>
    <w:rsid w:val="00613D69"/>
    <w:rsid w:val="00614669"/>
    <w:rsid w:val="00614F03"/>
    <w:rsid w:val="006156E9"/>
    <w:rsid w:val="00615921"/>
    <w:rsid w:val="00615F1B"/>
    <w:rsid w:val="00615FDC"/>
    <w:rsid w:val="006164C5"/>
    <w:rsid w:val="00616697"/>
    <w:rsid w:val="00616D12"/>
    <w:rsid w:val="00616D2F"/>
    <w:rsid w:val="00616F85"/>
    <w:rsid w:val="00617E7F"/>
    <w:rsid w:val="006201F6"/>
    <w:rsid w:val="0062027A"/>
    <w:rsid w:val="00621814"/>
    <w:rsid w:val="00621D0E"/>
    <w:rsid w:val="00621D94"/>
    <w:rsid w:val="0062206E"/>
    <w:rsid w:val="00622794"/>
    <w:rsid w:val="006229A3"/>
    <w:rsid w:val="00622CA7"/>
    <w:rsid w:val="00622FF6"/>
    <w:rsid w:val="006230CE"/>
    <w:rsid w:val="00623797"/>
    <w:rsid w:val="00623A72"/>
    <w:rsid w:val="00623F76"/>
    <w:rsid w:val="00624379"/>
    <w:rsid w:val="0062448A"/>
    <w:rsid w:val="00624D7D"/>
    <w:rsid w:val="00624E99"/>
    <w:rsid w:val="00625740"/>
    <w:rsid w:val="006259FB"/>
    <w:rsid w:val="00625FB7"/>
    <w:rsid w:val="0062605F"/>
    <w:rsid w:val="0062673C"/>
    <w:rsid w:val="0062694C"/>
    <w:rsid w:val="006269DD"/>
    <w:rsid w:val="00626B4A"/>
    <w:rsid w:val="00626C5B"/>
    <w:rsid w:val="00626DF2"/>
    <w:rsid w:val="00626F06"/>
    <w:rsid w:val="00626F12"/>
    <w:rsid w:val="00627A05"/>
    <w:rsid w:val="00627C52"/>
    <w:rsid w:val="00627D0E"/>
    <w:rsid w:val="00627D8C"/>
    <w:rsid w:val="00627EC6"/>
    <w:rsid w:val="00627F8F"/>
    <w:rsid w:val="00630309"/>
    <w:rsid w:val="006306B1"/>
    <w:rsid w:val="006306DC"/>
    <w:rsid w:val="00630ABC"/>
    <w:rsid w:val="00630C4F"/>
    <w:rsid w:val="00630CCA"/>
    <w:rsid w:val="0063101D"/>
    <w:rsid w:val="00631FEE"/>
    <w:rsid w:val="00632166"/>
    <w:rsid w:val="006322E5"/>
    <w:rsid w:val="00632343"/>
    <w:rsid w:val="00633351"/>
    <w:rsid w:val="00633375"/>
    <w:rsid w:val="00633854"/>
    <w:rsid w:val="006338B9"/>
    <w:rsid w:val="00634104"/>
    <w:rsid w:val="0063460B"/>
    <w:rsid w:val="006349E6"/>
    <w:rsid w:val="00634B0A"/>
    <w:rsid w:val="00634FF2"/>
    <w:rsid w:val="00635222"/>
    <w:rsid w:val="0063533B"/>
    <w:rsid w:val="00635566"/>
    <w:rsid w:val="006358B2"/>
    <w:rsid w:val="006359FB"/>
    <w:rsid w:val="00635B17"/>
    <w:rsid w:val="00635D81"/>
    <w:rsid w:val="0063721D"/>
    <w:rsid w:val="006375B0"/>
    <w:rsid w:val="00637681"/>
    <w:rsid w:val="00637ACB"/>
    <w:rsid w:val="00640149"/>
    <w:rsid w:val="006402CF"/>
    <w:rsid w:val="00640367"/>
    <w:rsid w:val="00640654"/>
    <w:rsid w:val="00640CE0"/>
    <w:rsid w:val="00640CFC"/>
    <w:rsid w:val="00640E7B"/>
    <w:rsid w:val="00640F6D"/>
    <w:rsid w:val="00640FC6"/>
    <w:rsid w:val="006410A3"/>
    <w:rsid w:val="00641970"/>
    <w:rsid w:val="00641A34"/>
    <w:rsid w:val="006428F2"/>
    <w:rsid w:val="00642C53"/>
    <w:rsid w:val="00643914"/>
    <w:rsid w:val="00643C2F"/>
    <w:rsid w:val="00643DE6"/>
    <w:rsid w:val="00643E61"/>
    <w:rsid w:val="0064417E"/>
    <w:rsid w:val="00644300"/>
    <w:rsid w:val="0064444E"/>
    <w:rsid w:val="006446F5"/>
    <w:rsid w:val="00644CB6"/>
    <w:rsid w:val="00645F7E"/>
    <w:rsid w:val="00646A38"/>
    <w:rsid w:val="00646AB2"/>
    <w:rsid w:val="00646AE2"/>
    <w:rsid w:val="00646E37"/>
    <w:rsid w:val="00646EA0"/>
    <w:rsid w:val="00646EF6"/>
    <w:rsid w:val="00647024"/>
    <w:rsid w:val="00647176"/>
    <w:rsid w:val="006471BE"/>
    <w:rsid w:val="00647829"/>
    <w:rsid w:val="00647AAF"/>
    <w:rsid w:val="00647BFE"/>
    <w:rsid w:val="00647D81"/>
    <w:rsid w:val="00650113"/>
    <w:rsid w:val="006502DF"/>
    <w:rsid w:val="006502E1"/>
    <w:rsid w:val="00650970"/>
    <w:rsid w:val="00650BFC"/>
    <w:rsid w:val="00650F39"/>
    <w:rsid w:val="00650F91"/>
    <w:rsid w:val="00651311"/>
    <w:rsid w:val="006513E1"/>
    <w:rsid w:val="006516C1"/>
    <w:rsid w:val="00651969"/>
    <w:rsid w:val="00651A85"/>
    <w:rsid w:val="00651AEF"/>
    <w:rsid w:val="00651C47"/>
    <w:rsid w:val="00651E3B"/>
    <w:rsid w:val="0065299C"/>
    <w:rsid w:val="00653325"/>
    <w:rsid w:val="006536B8"/>
    <w:rsid w:val="00653800"/>
    <w:rsid w:val="00654148"/>
    <w:rsid w:val="0065459A"/>
    <w:rsid w:val="00654AA9"/>
    <w:rsid w:val="00654BE6"/>
    <w:rsid w:val="00654EC1"/>
    <w:rsid w:val="00654FD1"/>
    <w:rsid w:val="0065508B"/>
    <w:rsid w:val="0065542B"/>
    <w:rsid w:val="00655500"/>
    <w:rsid w:val="00655EF1"/>
    <w:rsid w:val="0065617C"/>
    <w:rsid w:val="00656592"/>
    <w:rsid w:val="0065674F"/>
    <w:rsid w:val="006568F1"/>
    <w:rsid w:val="00656B07"/>
    <w:rsid w:val="00656C86"/>
    <w:rsid w:val="00656D38"/>
    <w:rsid w:val="00657755"/>
    <w:rsid w:val="006579B1"/>
    <w:rsid w:val="00657DF4"/>
    <w:rsid w:val="00660194"/>
    <w:rsid w:val="0066019C"/>
    <w:rsid w:val="0066022B"/>
    <w:rsid w:val="0066028A"/>
    <w:rsid w:val="006606C2"/>
    <w:rsid w:val="00660706"/>
    <w:rsid w:val="00660BB9"/>
    <w:rsid w:val="00660D33"/>
    <w:rsid w:val="00660F20"/>
    <w:rsid w:val="00661407"/>
    <w:rsid w:val="006623EF"/>
    <w:rsid w:val="0066245D"/>
    <w:rsid w:val="006626D0"/>
    <w:rsid w:val="0066283D"/>
    <w:rsid w:val="00662A7F"/>
    <w:rsid w:val="00663752"/>
    <w:rsid w:val="00663758"/>
    <w:rsid w:val="00663ADE"/>
    <w:rsid w:val="00663B20"/>
    <w:rsid w:val="00663CB0"/>
    <w:rsid w:val="00663F72"/>
    <w:rsid w:val="00664519"/>
    <w:rsid w:val="00664AC1"/>
    <w:rsid w:val="00665228"/>
    <w:rsid w:val="0066527F"/>
    <w:rsid w:val="00665361"/>
    <w:rsid w:val="00665A08"/>
    <w:rsid w:val="00665BB2"/>
    <w:rsid w:val="00665E95"/>
    <w:rsid w:val="00665F68"/>
    <w:rsid w:val="00665F93"/>
    <w:rsid w:val="006662B9"/>
    <w:rsid w:val="006664C8"/>
    <w:rsid w:val="00666B18"/>
    <w:rsid w:val="00667158"/>
    <w:rsid w:val="006674EA"/>
    <w:rsid w:val="00667579"/>
    <w:rsid w:val="006679FC"/>
    <w:rsid w:val="00667D54"/>
    <w:rsid w:val="00670E14"/>
    <w:rsid w:val="00670EA3"/>
    <w:rsid w:val="00670EE7"/>
    <w:rsid w:val="006718AE"/>
    <w:rsid w:val="00671D96"/>
    <w:rsid w:val="00671D9B"/>
    <w:rsid w:val="006720A1"/>
    <w:rsid w:val="00672143"/>
    <w:rsid w:val="00672696"/>
    <w:rsid w:val="006729C4"/>
    <w:rsid w:val="00672D5C"/>
    <w:rsid w:val="00673617"/>
    <w:rsid w:val="0067397F"/>
    <w:rsid w:val="00673A97"/>
    <w:rsid w:val="00673C44"/>
    <w:rsid w:val="00673E59"/>
    <w:rsid w:val="00673EC5"/>
    <w:rsid w:val="006741D2"/>
    <w:rsid w:val="00674534"/>
    <w:rsid w:val="0067478F"/>
    <w:rsid w:val="0067495C"/>
    <w:rsid w:val="00674E5B"/>
    <w:rsid w:val="00674EE5"/>
    <w:rsid w:val="006755CD"/>
    <w:rsid w:val="0067599E"/>
    <w:rsid w:val="00675A15"/>
    <w:rsid w:val="00675E27"/>
    <w:rsid w:val="006760AC"/>
    <w:rsid w:val="006762AC"/>
    <w:rsid w:val="006762EB"/>
    <w:rsid w:val="0067632F"/>
    <w:rsid w:val="0067671B"/>
    <w:rsid w:val="006767C6"/>
    <w:rsid w:val="00676DCC"/>
    <w:rsid w:val="006777BC"/>
    <w:rsid w:val="006777C3"/>
    <w:rsid w:val="006778B1"/>
    <w:rsid w:val="006778C5"/>
    <w:rsid w:val="00680E5B"/>
    <w:rsid w:val="0068146C"/>
    <w:rsid w:val="00681575"/>
    <w:rsid w:val="00681DA8"/>
    <w:rsid w:val="00681FDA"/>
    <w:rsid w:val="006825FE"/>
    <w:rsid w:val="0068282E"/>
    <w:rsid w:val="00682923"/>
    <w:rsid w:val="00683011"/>
    <w:rsid w:val="00683076"/>
    <w:rsid w:val="00683476"/>
    <w:rsid w:val="00683536"/>
    <w:rsid w:val="00683596"/>
    <w:rsid w:val="0068384E"/>
    <w:rsid w:val="00683934"/>
    <w:rsid w:val="00683B86"/>
    <w:rsid w:val="006841BF"/>
    <w:rsid w:val="006843F9"/>
    <w:rsid w:val="0068440B"/>
    <w:rsid w:val="0068483A"/>
    <w:rsid w:val="00684C9C"/>
    <w:rsid w:val="00684E79"/>
    <w:rsid w:val="00684F5F"/>
    <w:rsid w:val="00685AC8"/>
    <w:rsid w:val="00685CDA"/>
    <w:rsid w:val="00685F24"/>
    <w:rsid w:val="00686450"/>
    <w:rsid w:val="006865DA"/>
    <w:rsid w:val="006866D4"/>
    <w:rsid w:val="00686B22"/>
    <w:rsid w:val="00686EB9"/>
    <w:rsid w:val="00687570"/>
    <w:rsid w:val="00687805"/>
    <w:rsid w:val="0068784B"/>
    <w:rsid w:val="0068785A"/>
    <w:rsid w:val="00687B77"/>
    <w:rsid w:val="00687CED"/>
    <w:rsid w:val="0069009C"/>
    <w:rsid w:val="006902BA"/>
    <w:rsid w:val="00690530"/>
    <w:rsid w:val="0069077A"/>
    <w:rsid w:val="0069079E"/>
    <w:rsid w:val="00690918"/>
    <w:rsid w:val="006909DC"/>
    <w:rsid w:val="00690C04"/>
    <w:rsid w:val="00690D3A"/>
    <w:rsid w:val="00690EB1"/>
    <w:rsid w:val="00690FF0"/>
    <w:rsid w:val="006916AD"/>
    <w:rsid w:val="006919F0"/>
    <w:rsid w:val="00692285"/>
    <w:rsid w:val="006925BC"/>
    <w:rsid w:val="0069296E"/>
    <w:rsid w:val="00692F00"/>
    <w:rsid w:val="0069317B"/>
    <w:rsid w:val="00693411"/>
    <w:rsid w:val="0069387D"/>
    <w:rsid w:val="006942BB"/>
    <w:rsid w:val="00694AAE"/>
    <w:rsid w:val="00694F91"/>
    <w:rsid w:val="00695086"/>
    <w:rsid w:val="0069514B"/>
    <w:rsid w:val="0069527E"/>
    <w:rsid w:val="00695426"/>
    <w:rsid w:val="006957A1"/>
    <w:rsid w:val="00695955"/>
    <w:rsid w:val="00695D90"/>
    <w:rsid w:val="00695E4A"/>
    <w:rsid w:val="0069632C"/>
    <w:rsid w:val="006966CA"/>
    <w:rsid w:val="0069678D"/>
    <w:rsid w:val="0069681D"/>
    <w:rsid w:val="00696C95"/>
    <w:rsid w:val="00696CA9"/>
    <w:rsid w:val="00696D44"/>
    <w:rsid w:val="00697395"/>
    <w:rsid w:val="00697525"/>
    <w:rsid w:val="006975E4"/>
    <w:rsid w:val="006977A9"/>
    <w:rsid w:val="00697A7A"/>
    <w:rsid w:val="00697E63"/>
    <w:rsid w:val="006A039B"/>
    <w:rsid w:val="006A082C"/>
    <w:rsid w:val="006A083F"/>
    <w:rsid w:val="006A1986"/>
    <w:rsid w:val="006A2278"/>
    <w:rsid w:val="006A2543"/>
    <w:rsid w:val="006A259A"/>
    <w:rsid w:val="006A2878"/>
    <w:rsid w:val="006A3444"/>
    <w:rsid w:val="006A36D8"/>
    <w:rsid w:val="006A36DB"/>
    <w:rsid w:val="006A3DAA"/>
    <w:rsid w:val="006A3E26"/>
    <w:rsid w:val="006A3EE1"/>
    <w:rsid w:val="006A3F05"/>
    <w:rsid w:val="006A48D6"/>
    <w:rsid w:val="006A4922"/>
    <w:rsid w:val="006A4A10"/>
    <w:rsid w:val="006A4D25"/>
    <w:rsid w:val="006A4DE9"/>
    <w:rsid w:val="006A57D6"/>
    <w:rsid w:val="006A5972"/>
    <w:rsid w:val="006A5B9D"/>
    <w:rsid w:val="006A5D1C"/>
    <w:rsid w:val="006A5F63"/>
    <w:rsid w:val="006A77BD"/>
    <w:rsid w:val="006A7AC8"/>
    <w:rsid w:val="006A7C6B"/>
    <w:rsid w:val="006A7D87"/>
    <w:rsid w:val="006A7F41"/>
    <w:rsid w:val="006B1095"/>
    <w:rsid w:val="006B1129"/>
    <w:rsid w:val="006B126F"/>
    <w:rsid w:val="006B15A4"/>
    <w:rsid w:val="006B17D6"/>
    <w:rsid w:val="006B1803"/>
    <w:rsid w:val="006B1AB4"/>
    <w:rsid w:val="006B1FCE"/>
    <w:rsid w:val="006B21F6"/>
    <w:rsid w:val="006B26E0"/>
    <w:rsid w:val="006B28E5"/>
    <w:rsid w:val="006B2C87"/>
    <w:rsid w:val="006B308C"/>
    <w:rsid w:val="006B31EF"/>
    <w:rsid w:val="006B3331"/>
    <w:rsid w:val="006B385D"/>
    <w:rsid w:val="006B4993"/>
    <w:rsid w:val="006B4AF9"/>
    <w:rsid w:val="006B4E6A"/>
    <w:rsid w:val="006B508A"/>
    <w:rsid w:val="006B521F"/>
    <w:rsid w:val="006B522B"/>
    <w:rsid w:val="006B5C97"/>
    <w:rsid w:val="006B5FA0"/>
    <w:rsid w:val="006B5FCC"/>
    <w:rsid w:val="006B6122"/>
    <w:rsid w:val="006B66E4"/>
    <w:rsid w:val="006B66EC"/>
    <w:rsid w:val="006B68F1"/>
    <w:rsid w:val="006B6EFE"/>
    <w:rsid w:val="006B6F06"/>
    <w:rsid w:val="006B7045"/>
    <w:rsid w:val="006B7888"/>
    <w:rsid w:val="006B7A80"/>
    <w:rsid w:val="006B7EAB"/>
    <w:rsid w:val="006C0192"/>
    <w:rsid w:val="006C0392"/>
    <w:rsid w:val="006C03DA"/>
    <w:rsid w:val="006C0621"/>
    <w:rsid w:val="006C06EC"/>
    <w:rsid w:val="006C072C"/>
    <w:rsid w:val="006C0831"/>
    <w:rsid w:val="006C0C9E"/>
    <w:rsid w:val="006C1145"/>
    <w:rsid w:val="006C1223"/>
    <w:rsid w:val="006C1837"/>
    <w:rsid w:val="006C1EA6"/>
    <w:rsid w:val="006C1F8E"/>
    <w:rsid w:val="006C21F4"/>
    <w:rsid w:val="006C2250"/>
    <w:rsid w:val="006C26CA"/>
    <w:rsid w:val="006C26DA"/>
    <w:rsid w:val="006C2A6A"/>
    <w:rsid w:val="006C2BBD"/>
    <w:rsid w:val="006C2BD2"/>
    <w:rsid w:val="006C2DDE"/>
    <w:rsid w:val="006C2ECB"/>
    <w:rsid w:val="006C2F60"/>
    <w:rsid w:val="006C30A7"/>
    <w:rsid w:val="006C354D"/>
    <w:rsid w:val="006C3769"/>
    <w:rsid w:val="006C3DDB"/>
    <w:rsid w:val="006C3FA6"/>
    <w:rsid w:val="006C496E"/>
    <w:rsid w:val="006C4CAD"/>
    <w:rsid w:val="006C4D97"/>
    <w:rsid w:val="006C4ECF"/>
    <w:rsid w:val="006C53E4"/>
    <w:rsid w:val="006C58AF"/>
    <w:rsid w:val="006C59E6"/>
    <w:rsid w:val="006C5B88"/>
    <w:rsid w:val="006C5C03"/>
    <w:rsid w:val="006C5D6A"/>
    <w:rsid w:val="006C5F60"/>
    <w:rsid w:val="006C645A"/>
    <w:rsid w:val="006C666A"/>
    <w:rsid w:val="006C6AF1"/>
    <w:rsid w:val="006C6CFB"/>
    <w:rsid w:val="006C6D16"/>
    <w:rsid w:val="006C6D1E"/>
    <w:rsid w:val="006C6F27"/>
    <w:rsid w:val="006C735A"/>
    <w:rsid w:val="006C7835"/>
    <w:rsid w:val="006C7859"/>
    <w:rsid w:val="006C78F7"/>
    <w:rsid w:val="006C7AE7"/>
    <w:rsid w:val="006C7B81"/>
    <w:rsid w:val="006C7C97"/>
    <w:rsid w:val="006C7E30"/>
    <w:rsid w:val="006C7F45"/>
    <w:rsid w:val="006D000F"/>
    <w:rsid w:val="006D0843"/>
    <w:rsid w:val="006D0C99"/>
    <w:rsid w:val="006D0F0C"/>
    <w:rsid w:val="006D1218"/>
    <w:rsid w:val="006D15A7"/>
    <w:rsid w:val="006D1BD0"/>
    <w:rsid w:val="006D1D82"/>
    <w:rsid w:val="006D1FB7"/>
    <w:rsid w:val="006D2356"/>
    <w:rsid w:val="006D256D"/>
    <w:rsid w:val="006D26D2"/>
    <w:rsid w:val="006D2867"/>
    <w:rsid w:val="006D2B6A"/>
    <w:rsid w:val="006D2EBE"/>
    <w:rsid w:val="006D3036"/>
    <w:rsid w:val="006D30FF"/>
    <w:rsid w:val="006D3398"/>
    <w:rsid w:val="006D3475"/>
    <w:rsid w:val="006D3907"/>
    <w:rsid w:val="006D4272"/>
    <w:rsid w:val="006D449F"/>
    <w:rsid w:val="006D4607"/>
    <w:rsid w:val="006D49E2"/>
    <w:rsid w:val="006D4A1A"/>
    <w:rsid w:val="006D4A93"/>
    <w:rsid w:val="006D4D66"/>
    <w:rsid w:val="006D52D2"/>
    <w:rsid w:val="006D54E3"/>
    <w:rsid w:val="006D5910"/>
    <w:rsid w:val="006D5ACC"/>
    <w:rsid w:val="006D5E1C"/>
    <w:rsid w:val="006D5E3B"/>
    <w:rsid w:val="006D5EF3"/>
    <w:rsid w:val="006D5FE6"/>
    <w:rsid w:val="006D666C"/>
    <w:rsid w:val="006D671F"/>
    <w:rsid w:val="006D6E02"/>
    <w:rsid w:val="006D7166"/>
    <w:rsid w:val="006D734E"/>
    <w:rsid w:val="006D7D36"/>
    <w:rsid w:val="006D7DAF"/>
    <w:rsid w:val="006E0142"/>
    <w:rsid w:val="006E07D0"/>
    <w:rsid w:val="006E08B9"/>
    <w:rsid w:val="006E0B53"/>
    <w:rsid w:val="006E14B1"/>
    <w:rsid w:val="006E178A"/>
    <w:rsid w:val="006E17D3"/>
    <w:rsid w:val="006E1E61"/>
    <w:rsid w:val="006E1F2D"/>
    <w:rsid w:val="006E1FA9"/>
    <w:rsid w:val="006E2702"/>
    <w:rsid w:val="006E2BC0"/>
    <w:rsid w:val="006E2D09"/>
    <w:rsid w:val="006E316B"/>
    <w:rsid w:val="006E359D"/>
    <w:rsid w:val="006E35C0"/>
    <w:rsid w:val="006E3D4C"/>
    <w:rsid w:val="006E41DB"/>
    <w:rsid w:val="006E481A"/>
    <w:rsid w:val="006E49B2"/>
    <w:rsid w:val="006E4C38"/>
    <w:rsid w:val="006E5122"/>
    <w:rsid w:val="006E5DE3"/>
    <w:rsid w:val="006E6555"/>
    <w:rsid w:val="006E664D"/>
    <w:rsid w:val="006E6946"/>
    <w:rsid w:val="006E6A09"/>
    <w:rsid w:val="006E6AEC"/>
    <w:rsid w:val="006E6F9D"/>
    <w:rsid w:val="006E708C"/>
    <w:rsid w:val="006E7595"/>
    <w:rsid w:val="006E766A"/>
    <w:rsid w:val="006E7A88"/>
    <w:rsid w:val="006F010D"/>
    <w:rsid w:val="006F01A2"/>
    <w:rsid w:val="006F044C"/>
    <w:rsid w:val="006F05CC"/>
    <w:rsid w:val="006F0729"/>
    <w:rsid w:val="006F0B1A"/>
    <w:rsid w:val="006F101D"/>
    <w:rsid w:val="006F1418"/>
    <w:rsid w:val="006F169C"/>
    <w:rsid w:val="006F18C5"/>
    <w:rsid w:val="006F1A75"/>
    <w:rsid w:val="006F1CAC"/>
    <w:rsid w:val="006F1CEB"/>
    <w:rsid w:val="006F210D"/>
    <w:rsid w:val="006F218B"/>
    <w:rsid w:val="006F2633"/>
    <w:rsid w:val="006F278B"/>
    <w:rsid w:val="006F2D70"/>
    <w:rsid w:val="006F30F5"/>
    <w:rsid w:val="006F3CC5"/>
    <w:rsid w:val="006F40E0"/>
    <w:rsid w:val="006F462C"/>
    <w:rsid w:val="006F50A8"/>
    <w:rsid w:val="006F56B8"/>
    <w:rsid w:val="006F5847"/>
    <w:rsid w:val="006F58C7"/>
    <w:rsid w:val="006F5917"/>
    <w:rsid w:val="006F5B38"/>
    <w:rsid w:val="006F5C48"/>
    <w:rsid w:val="006F6CA0"/>
    <w:rsid w:val="006F6F00"/>
    <w:rsid w:val="006F7369"/>
    <w:rsid w:val="006F7456"/>
    <w:rsid w:val="006F74D8"/>
    <w:rsid w:val="006F7595"/>
    <w:rsid w:val="006F760B"/>
    <w:rsid w:val="006F7867"/>
    <w:rsid w:val="006F799F"/>
    <w:rsid w:val="006F7A41"/>
    <w:rsid w:val="006F7D88"/>
    <w:rsid w:val="007004D4"/>
    <w:rsid w:val="007006FB"/>
    <w:rsid w:val="00700A6B"/>
    <w:rsid w:val="0070192F"/>
    <w:rsid w:val="00701B07"/>
    <w:rsid w:val="00701C3C"/>
    <w:rsid w:val="007021FD"/>
    <w:rsid w:val="00702555"/>
    <w:rsid w:val="00702673"/>
    <w:rsid w:val="00702B6F"/>
    <w:rsid w:val="00702CA7"/>
    <w:rsid w:val="00702FC8"/>
    <w:rsid w:val="0070324A"/>
    <w:rsid w:val="007039FE"/>
    <w:rsid w:val="00703ABF"/>
    <w:rsid w:val="00703BE2"/>
    <w:rsid w:val="00703CEC"/>
    <w:rsid w:val="007042FE"/>
    <w:rsid w:val="00704908"/>
    <w:rsid w:val="0070519D"/>
    <w:rsid w:val="00705AEC"/>
    <w:rsid w:val="00705B63"/>
    <w:rsid w:val="00705BF8"/>
    <w:rsid w:val="00706139"/>
    <w:rsid w:val="00706450"/>
    <w:rsid w:val="0070660A"/>
    <w:rsid w:val="00706626"/>
    <w:rsid w:val="007066CA"/>
    <w:rsid w:val="00706C29"/>
    <w:rsid w:val="00706DF3"/>
    <w:rsid w:val="0070727A"/>
    <w:rsid w:val="007076F0"/>
    <w:rsid w:val="00707D2B"/>
    <w:rsid w:val="00707D9B"/>
    <w:rsid w:val="00710232"/>
    <w:rsid w:val="0071035E"/>
    <w:rsid w:val="0071046E"/>
    <w:rsid w:val="00710895"/>
    <w:rsid w:val="00710A57"/>
    <w:rsid w:val="00710C0B"/>
    <w:rsid w:val="0071112F"/>
    <w:rsid w:val="0071167A"/>
    <w:rsid w:val="00711D24"/>
    <w:rsid w:val="00711F8B"/>
    <w:rsid w:val="007121A3"/>
    <w:rsid w:val="007124AE"/>
    <w:rsid w:val="00712CE9"/>
    <w:rsid w:val="00713877"/>
    <w:rsid w:val="00713DD1"/>
    <w:rsid w:val="00714368"/>
    <w:rsid w:val="00714714"/>
    <w:rsid w:val="0071483E"/>
    <w:rsid w:val="00714F34"/>
    <w:rsid w:val="00715785"/>
    <w:rsid w:val="007167F6"/>
    <w:rsid w:val="00716CD5"/>
    <w:rsid w:val="00716E85"/>
    <w:rsid w:val="0071727A"/>
    <w:rsid w:val="00717CF3"/>
    <w:rsid w:val="00717CFC"/>
    <w:rsid w:val="00717D0C"/>
    <w:rsid w:val="00717F0D"/>
    <w:rsid w:val="0072007C"/>
    <w:rsid w:val="00720254"/>
    <w:rsid w:val="007202CD"/>
    <w:rsid w:val="007203C7"/>
    <w:rsid w:val="00720611"/>
    <w:rsid w:val="00720660"/>
    <w:rsid w:val="007209BC"/>
    <w:rsid w:val="00721120"/>
    <w:rsid w:val="007211FC"/>
    <w:rsid w:val="007212BA"/>
    <w:rsid w:val="007216A0"/>
    <w:rsid w:val="0072186C"/>
    <w:rsid w:val="00721CA0"/>
    <w:rsid w:val="00721DAD"/>
    <w:rsid w:val="00721DCE"/>
    <w:rsid w:val="00722013"/>
    <w:rsid w:val="007222F4"/>
    <w:rsid w:val="007226D0"/>
    <w:rsid w:val="0072282A"/>
    <w:rsid w:val="00722A2C"/>
    <w:rsid w:val="00722B04"/>
    <w:rsid w:val="0072328B"/>
    <w:rsid w:val="00723434"/>
    <w:rsid w:val="00723469"/>
    <w:rsid w:val="00723A4E"/>
    <w:rsid w:val="00723D1E"/>
    <w:rsid w:val="00724103"/>
    <w:rsid w:val="0072449D"/>
    <w:rsid w:val="00724555"/>
    <w:rsid w:val="00724622"/>
    <w:rsid w:val="00724976"/>
    <w:rsid w:val="007249CF"/>
    <w:rsid w:val="007249D0"/>
    <w:rsid w:val="00724B0E"/>
    <w:rsid w:val="0072504C"/>
    <w:rsid w:val="007251AF"/>
    <w:rsid w:val="0072526E"/>
    <w:rsid w:val="00725320"/>
    <w:rsid w:val="00725786"/>
    <w:rsid w:val="00725AEF"/>
    <w:rsid w:val="00725D3E"/>
    <w:rsid w:val="00726185"/>
    <w:rsid w:val="00726634"/>
    <w:rsid w:val="007267DF"/>
    <w:rsid w:val="0072680C"/>
    <w:rsid w:val="007269A0"/>
    <w:rsid w:val="007269BC"/>
    <w:rsid w:val="00726B63"/>
    <w:rsid w:val="00726D6D"/>
    <w:rsid w:val="00726DF8"/>
    <w:rsid w:val="00726F7D"/>
    <w:rsid w:val="0072714F"/>
    <w:rsid w:val="0072725B"/>
    <w:rsid w:val="0072761C"/>
    <w:rsid w:val="00727692"/>
    <w:rsid w:val="00727777"/>
    <w:rsid w:val="0072784E"/>
    <w:rsid w:val="007278D0"/>
    <w:rsid w:val="00727A88"/>
    <w:rsid w:val="00727BC4"/>
    <w:rsid w:val="00727C56"/>
    <w:rsid w:val="00727F59"/>
    <w:rsid w:val="0073001E"/>
    <w:rsid w:val="007301AC"/>
    <w:rsid w:val="007306DD"/>
    <w:rsid w:val="0073071D"/>
    <w:rsid w:val="00730D9A"/>
    <w:rsid w:val="00730FA7"/>
    <w:rsid w:val="00731048"/>
    <w:rsid w:val="0073111E"/>
    <w:rsid w:val="0073115C"/>
    <w:rsid w:val="007315F1"/>
    <w:rsid w:val="00731670"/>
    <w:rsid w:val="00731788"/>
    <w:rsid w:val="00731A71"/>
    <w:rsid w:val="00731C36"/>
    <w:rsid w:val="00731F54"/>
    <w:rsid w:val="00732260"/>
    <w:rsid w:val="00732276"/>
    <w:rsid w:val="007322A0"/>
    <w:rsid w:val="00732BF3"/>
    <w:rsid w:val="00732C58"/>
    <w:rsid w:val="00732C62"/>
    <w:rsid w:val="00732F62"/>
    <w:rsid w:val="00733061"/>
    <w:rsid w:val="007330C8"/>
    <w:rsid w:val="007331B8"/>
    <w:rsid w:val="007335B9"/>
    <w:rsid w:val="007335E8"/>
    <w:rsid w:val="00733D3A"/>
    <w:rsid w:val="007344C9"/>
    <w:rsid w:val="0073478E"/>
    <w:rsid w:val="007348E7"/>
    <w:rsid w:val="007351BE"/>
    <w:rsid w:val="00735256"/>
    <w:rsid w:val="00735358"/>
    <w:rsid w:val="007353F8"/>
    <w:rsid w:val="0073544E"/>
    <w:rsid w:val="00735A14"/>
    <w:rsid w:val="00735E5A"/>
    <w:rsid w:val="007360F5"/>
    <w:rsid w:val="00736254"/>
    <w:rsid w:val="007365DC"/>
    <w:rsid w:val="00736681"/>
    <w:rsid w:val="0073699E"/>
    <w:rsid w:val="00737099"/>
    <w:rsid w:val="00737344"/>
    <w:rsid w:val="007375A7"/>
    <w:rsid w:val="00737BBD"/>
    <w:rsid w:val="00740AE0"/>
    <w:rsid w:val="00740CE6"/>
    <w:rsid w:val="00740D0C"/>
    <w:rsid w:val="0074105C"/>
    <w:rsid w:val="00741296"/>
    <w:rsid w:val="00741387"/>
    <w:rsid w:val="0074148F"/>
    <w:rsid w:val="007415DC"/>
    <w:rsid w:val="00741A8E"/>
    <w:rsid w:val="00741EF5"/>
    <w:rsid w:val="00742185"/>
    <w:rsid w:val="0074246A"/>
    <w:rsid w:val="007426D0"/>
    <w:rsid w:val="00742738"/>
    <w:rsid w:val="00742949"/>
    <w:rsid w:val="00742DB2"/>
    <w:rsid w:val="00742E2D"/>
    <w:rsid w:val="00743178"/>
    <w:rsid w:val="00743535"/>
    <w:rsid w:val="0074353A"/>
    <w:rsid w:val="007435C0"/>
    <w:rsid w:val="007435C8"/>
    <w:rsid w:val="00743654"/>
    <w:rsid w:val="00743699"/>
    <w:rsid w:val="0074387C"/>
    <w:rsid w:val="0074388E"/>
    <w:rsid w:val="0074396B"/>
    <w:rsid w:val="00743CCE"/>
    <w:rsid w:val="00743D7A"/>
    <w:rsid w:val="007442A9"/>
    <w:rsid w:val="00744590"/>
    <w:rsid w:val="00744742"/>
    <w:rsid w:val="007448DF"/>
    <w:rsid w:val="00744935"/>
    <w:rsid w:val="00744B1A"/>
    <w:rsid w:val="00744EEC"/>
    <w:rsid w:val="007450EA"/>
    <w:rsid w:val="007459FD"/>
    <w:rsid w:val="00745C62"/>
    <w:rsid w:val="00745CFC"/>
    <w:rsid w:val="00746107"/>
    <w:rsid w:val="0074704C"/>
    <w:rsid w:val="00747220"/>
    <w:rsid w:val="007476B4"/>
    <w:rsid w:val="007476D0"/>
    <w:rsid w:val="00747748"/>
    <w:rsid w:val="00747ABD"/>
    <w:rsid w:val="00747B52"/>
    <w:rsid w:val="00750CF0"/>
    <w:rsid w:val="00750E3E"/>
    <w:rsid w:val="0075131B"/>
    <w:rsid w:val="007515F4"/>
    <w:rsid w:val="007517D0"/>
    <w:rsid w:val="007518AE"/>
    <w:rsid w:val="00751901"/>
    <w:rsid w:val="00751A16"/>
    <w:rsid w:val="00751BE6"/>
    <w:rsid w:val="00751E93"/>
    <w:rsid w:val="00751F21"/>
    <w:rsid w:val="00751F64"/>
    <w:rsid w:val="00752409"/>
    <w:rsid w:val="00752435"/>
    <w:rsid w:val="007524C1"/>
    <w:rsid w:val="007527DD"/>
    <w:rsid w:val="00752E71"/>
    <w:rsid w:val="00752EA7"/>
    <w:rsid w:val="00752F87"/>
    <w:rsid w:val="007534E1"/>
    <w:rsid w:val="00753AEC"/>
    <w:rsid w:val="00753F4A"/>
    <w:rsid w:val="00754180"/>
    <w:rsid w:val="007543AC"/>
    <w:rsid w:val="0075463E"/>
    <w:rsid w:val="0075477A"/>
    <w:rsid w:val="007547CA"/>
    <w:rsid w:val="00754A03"/>
    <w:rsid w:val="00754CD4"/>
    <w:rsid w:val="00755178"/>
    <w:rsid w:val="007551CD"/>
    <w:rsid w:val="007552DC"/>
    <w:rsid w:val="00755497"/>
    <w:rsid w:val="007556D4"/>
    <w:rsid w:val="007558B3"/>
    <w:rsid w:val="00755AA1"/>
    <w:rsid w:val="00755BCA"/>
    <w:rsid w:val="00755C76"/>
    <w:rsid w:val="00755FAE"/>
    <w:rsid w:val="007564A6"/>
    <w:rsid w:val="007566B4"/>
    <w:rsid w:val="007567E1"/>
    <w:rsid w:val="007568FD"/>
    <w:rsid w:val="00756B7B"/>
    <w:rsid w:val="00756CFB"/>
    <w:rsid w:val="00756E0C"/>
    <w:rsid w:val="00757453"/>
    <w:rsid w:val="007574FA"/>
    <w:rsid w:val="007576FC"/>
    <w:rsid w:val="00757B7B"/>
    <w:rsid w:val="00757CED"/>
    <w:rsid w:val="00757F27"/>
    <w:rsid w:val="00757F57"/>
    <w:rsid w:val="00757F6D"/>
    <w:rsid w:val="00760AB1"/>
    <w:rsid w:val="00760C0A"/>
    <w:rsid w:val="007612FD"/>
    <w:rsid w:val="007614B1"/>
    <w:rsid w:val="0076159E"/>
    <w:rsid w:val="00761CE7"/>
    <w:rsid w:val="00761E80"/>
    <w:rsid w:val="0076218C"/>
    <w:rsid w:val="007626A9"/>
    <w:rsid w:val="007627B6"/>
    <w:rsid w:val="00762976"/>
    <w:rsid w:val="007629AD"/>
    <w:rsid w:val="00762F8A"/>
    <w:rsid w:val="0076308E"/>
    <w:rsid w:val="00763328"/>
    <w:rsid w:val="00763343"/>
    <w:rsid w:val="00763523"/>
    <w:rsid w:val="007635D1"/>
    <w:rsid w:val="0076385D"/>
    <w:rsid w:val="0076399C"/>
    <w:rsid w:val="00763F20"/>
    <w:rsid w:val="007640ED"/>
    <w:rsid w:val="00764467"/>
    <w:rsid w:val="00764660"/>
    <w:rsid w:val="007648EA"/>
    <w:rsid w:val="00764A7C"/>
    <w:rsid w:val="00764EF8"/>
    <w:rsid w:val="00764FCB"/>
    <w:rsid w:val="00765054"/>
    <w:rsid w:val="00765078"/>
    <w:rsid w:val="007653B2"/>
    <w:rsid w:val="007655DE"/>
    <w:rsid w:val="00765B22"/>
    <w:rsid w:val="007663FC"/>
    <w:rsid w:val="007665D5"/>
    <w:rsid w:val="007669AE"/>
    <w:rsid w:val="00766B1A"/>
    <w:rsid w:val="00766C0A"/>
    <w:rsid w:val="00766CC2"/>
    <w:rsid w:val="00766ED1"/>
    <w:rsid w:val="00766F85"/>
    <w:rsid w:val="0076731E"/>
    <w:rsid w:val="0076751C"/>
    <w:rsid w:val="0076771A"/>
    <w:rsid w:val="00767C21"/>
    <w:rsid w:val="0077062F"/>
    <w:rsid w:val="00770644"/>
    <w:rsid w:val="00770E6D"/>
    <w:rsid w:val="0077107A"/>
    <w:rsid w:val="00771086"/>
    <w:rsid w:val="007711A5"/>
    <w:rsid w:val="00771346"/>
    <w:rsid w:val="007714AB"/>
    <w:rsid w:val="0077165C"/>
    <w:rsid w:val="0077172C"/>
    <w:rsid w:val="00771895"/>
    <w:rsid w:val="00771B04"/>
    <w:rsid w:val="00771C51"/>
    <w:rsid w:val="007723C6"/>
    <w:rsid w:val="00772701"/>
    <w:rsid w:val="00772C1A"/>
    <w:rsid w:val="00772F89"/>
    <w:rsid w:val="00772FC1"/>
    <w:rsid w:val="0077384A"/>
    <w:rsid w:val="00773AE1"/>
    <w:rsid w:val="00773D6A"/>
    <w:rsid w:val="00773F5A"/>
    <w:rsid w:val="00774B93"/>
    <w:rsid w:val="007755A2"/>
    <w:rsid w:val="00775680"/>
    <w:rsid w:val="00776524"/>
    <w:rsid w:val="007766BA"/>
    <w:rsid w:val="00776A4E"/>
    <w:rsid w:val="00776A4F"/>
    <w:rsid w:val="00776BC0"/>
    <w:rsid w:val="00776E1C"/>
    <w:rsid w:val="00776F6A"/>
    <w:rsid w:val="00777633"/>
    <w:rsid w:val="00777A84"/>
    <w:rsid w:val="00777E70"/>
    <w:rsid w:val="007800A6"/>
    <w:rsid w:val="00780145"/>
    <w:rsid w:val="00780331"/>
    <w:rsid w:val="00780360"/>
    <w:rsid w:val="00780546"/>
    <w:rsid w:val="0078055E"/>
    <w:rsid w:val="0078116B"/>
    <w:rsid w:val="0078127E"/>
    <w:rsid w:val="00781388"/>
    <w:rsid w:val="007815E2"/>
    <w:rsid w:val="00781973"/>
    <w:rsid w:val="00781D1C"/>
    <w:rsid w:val="007821A0"/>
    <w:rsid w:val="0078252E"/>
    <w:rsid w:val="00782850"/>
    <w:rsid w:val="00782B5B"/>
    <w:rsid w:val="00782C9F"/>
    <w:rsid w:val="00782D4C"/>
    <w:rsid w:val="00783347"/>
    <w:rsid w:val="007835D7"/>
    <w:rsid w:val="007837E8"/>
    <w:rsid w:val="00783A74"/>
    <w:rsid w:val="00783DAC"/>
    <w:rsid w:val="00783EA6"/>
    <w:rsid w:val="00784389"/>
    <w:rsid w:val="0078451C"/>
    <w:rsid w:val="00784720"/>
    <w:rsid w:val="00784752"/>
    <w:rsid w:val="00784987"/>
    <w:rsid w:val="00784DA9"/>
    <w:rsid w:val="0078500C"/>
    <w:rsid w:val="007850A4"/>
    <w:rsid w:val="007850B1"/>
    <w:rsid w:val="00785444"/>
    <w:rsid w:val="00785886"/>
    <w:rsid w:val="00785981"/>
    <w:rsid w:val="00785D42"/>
    <w:rsid w:val="00785D5D"/>
    <w:rsid w:val="00785F0A"/>
    <w:rsid w:val="00786322"/>
    <w:rsid w:val="00786831"/>
    <w:rsid w:val="00786853"/>
    <w:rsid w:val="00786A40"/>
    <w:rsid w:val="00786CE1"/>
    <w:rsid w:val="007874E8"/>
    <w:rsid w:val="00787846"/>
    <w:rsid w:val="0078790C"/>
    <w:rsid w:val="00787D7C"/>
    <w:rsid w:val="007900D4"/>
    <w:rsid w:val="0079029F"/>
    <w:rsid w:val="007904EC"/>
    <w:rsid w:val="0079065F"/>
    <w:rsid w:val="00790689"/>
    <w:rsid w:val="0079088D"/>
    <w:rsid w:val="0079098C"/>
    <w:rsid w:val="00790CB9"/>
    <w:rsid w:val="00790CCC"/>
    <w:rsid w:val="00790E4D"/>
    <w:rsid w:val="0079119D"/>
    <w:rsid w:val="00791226"/>
    <w:rsid w:val="00791230"/>
    <w:rsid w:val="00791BD8"/>
    <w:rsid w:val="00791CEB"/>
    <w:rsid w:val="00791E59"/>
    <w:rsid w:val="00792643"/>
    <w:rsid w:val="0079288F"/>
    <w:rsid w:val="007935D5"/>
    <w:rsid w:val="0079377C"/>
    <w:rsid w:val="00793A16"/>
    <w:rsid w:val="00793C7D"/>
    <w:rsid w:val="00794321"/>
    <w:rsid w:val="00794399"/>
    <w:rsid w:val="00794C60"/>
    <w:rsid w:val="00794D48"/>
    <w:rsid w:val="007952BF"/>
    <w:rsid w:val="00795539"/>
    <w:rsid w:val="007955EC"/>
    <w:rsid w:val="00795634"/>
    <w:rsid w:val="00795A34"/>
    <w:rsid w:val="00795CF9"/>
    <w:rsid w:val="007967F7"/>
    <w:rsid w:val="007968CD"/>
    <w:rsid w:val="00796A69"/>
    <w:rsid w:val="00796A6A"/>
    <w:rsid w:val="00796A84"/>
    <w:rsid w:val="00796ACD"/>
    <w:rsid w:val="00796C0E"/>
    <w:rsid w:val="00796ECA"/>
    <w:rsid w:val="007970F3"/>
    <w:rsid w:val="0079738C"/>
    <w:rsid w:val="0079759F"/>
    <w:rsid w:val="00797649"/>
    <w:rsid w:val="007978BA"/>
    <w:rsid w:val="007A0542"/>
    <w:rsid w:val="007A056D"/>
    <w:rsid w:val="007A1051"/>
    <w:rsid w:val="007A134D"/>
    <w:rsid w:val="007A13EF"/>
    <w:rsid w:val="007A1540"/>
    <w:rsid w:val="007A1660"/>
    <w:rsid w:val="007A16B1"/>
    <w:rsid w:val="007A1A5D"/>
    <w:rsid w:val="007A1CA1"/>
    <w:rsid w:val="007A206F"/>
    <w:rsid w:val="007A21E8"/>
    <w:rsid w:val="007A23D6"/>
    <w:rsid w:val="007A23DB"/>
    <w:rsid w:val="007A25D2"/>
    <w:rsid w:val="007A25F9"/>
    <w:rsid w:val="007A29D4"/>
    <w:rsid w:val="007A2DEC"/>
    <w:rsid w:val="007A2E2D"/>
    <w:rsid w:val="007A2EF5"/>
    <w:rsid w:val="007A3167"/>
    <w:rsid w:val="007A347D"/>
    <w:rsid w:val="007A34AB"/>
    <w:rsid w:val="007A34E5"/>
    <w:rsid w:val="007A3560"/>
    <w:rsid w:val="007A36A4"/>
    <w:rsid w:val="007A3857"/>
    <w:rsid w:val="007A38C9"/>
    <w:rsid w:val="007A3E02"/>
    <w:rsid w:val="007A3E4A"/>
    <w:rsid w:val="007A4274"/>
    <w:rsid w:val="007A4641"/>
    <w:rsid w:val="007A484B"/>
    <w:rsid w:val="007A4A6B"/>
    <w:rsid w:val="007A5090"/>
    <w:rsid w:val="007A5180"/>
    <w:rsid w:val="007A5C73"/>
    <w:rsid w:val="007A5CD8"/>
    <w:rsid w:val="007A5D6F"/>
    <w:rsid w:val="007A5DAB"/>
    <w:rsid w:val="007A638E"/>
    <w:rsid w:val="007A6498"/>
    <w:rsid w:val="007A64E0"/>
    <w:rsid w:val="007A6598"/>
    <w:rsid w:val="007A662B"/>
    <w:rsid w:val="007A6942"/>
    <w:rsid w:val="007A6F21"/>
    <w:rsid w:val="007A6F6A"/>
    <w:rsid w:val="007A6FC9"/>
    <w:rsid w:val="007A7955"/>
    <w:rsid w:val="007A7EA3"/>
    <w:rsid w:val="007A7F4A"/>
    <w:rsid w:val="007B0125"/>
    <w:rsid w:val="007B0174"/>
    <w:rsid w:val="007B0B76"/>
    <w:rsid w:val="007B1332"/>
    <w:rsid w:val="007B13B5"/>
    <w:rsid w:val="007B1767"/>
    <w:rsid w:val="007B1788"/>
    <w:rsid w:val="007B1976"/>
    <w:rsid w:val="007B19D9"/>
    <w:rsid w:val="007B1DC3"/>
    <w:rsid w:val="007B21B5"/>
    <w:rsid w:val="007B2356"/>
    <w:rsid w:val="007B2733"/>
    <w:rsid w:val="007B2AE7"/>
    <w:rsid w:val="007B2B77"/>
    <w:rsid w:val="007B2CF0"/>
    <w:rsid w:val="007B2D6B"/>
    <w:rsid w:val="007B34DF"/>
    <w:rsid w:val="007B39AE"/>
    <w:rsid w:val="007B400B"/>
    <w:rsid w:val="007B4C4C"/>
    <w:rsid w:val="007B4DAD"/>
    <w:rsid w:val="007B51A8"/>
    <w:rsid w:val="007B51E5"/>
    <w:rsid w:val="007B5271"/>
    <w:rsid w:val="007B57A8"/>
    <w:rsid w:val="007B589C"/>
    <w:rsid w:val="007B5AC3"/>
    <w:rsid w:val="007B5BCE"/>
    <w:rsid w:val="007B63ED"/>
    <w:rsid w:val="007B6A38"/>
    <w:rsid w:val="007B6D5C"/>
    <w:rsid w:val="007B71D3"/>
    <w:rsid w:val="007B7250"/>
    <w:rsid w:val="007B764F"/>
    <w:rsid w:val="007B7928"/>
    <w:rsid w:val="007B7ADF"/>
    <w:rsid w:val="007C036F"/>
    <w:rsid w:val="007C054E"/>
    <w:rsid w:val="007C0885"/>
    <w:rsid w:val="007C08CE"/>
    <w:rsid w:val="007C09E9"/>
    <w:rsid w:val="007C0AA3"/>
    <w:rsid w:val="007C0EC3"/>
    <w:rsid w:val="007C12FB"/>
    <w:rsid w:val="007C137B"/>
    <w:rsid w:val="007C152C"/>
    <w:rsid w:val="007C1718"/>
    <w:rsid w:val="007C1CFC"/>
    <w:rsid w:val="007C22AD"/>
    <w:rsid w:val="007C2711"/>
    <w:rsid w:val="007C27FC"/>
    <w:rsid w:val="007C29F5"/>
    <w:rsid w:val="007C2BE2"/>
    <w:rsid w:val="007C3554"/>
    <w:rsid w:val="007C3620"/>
    <w:rsid w:val="007C384C"/>
    <w:rsid w:val="007C38E3"/>
    <w:rsid w:val="007C3AD8"/>
    <w:rsid w:val="007C3D91"/>
    <w:rsid w:val="007C3F7A"/>
    <w:rsid w:val="007C4213"/>
    <w:rsid w:val="007C43A5"/>
    <w:rsid w:val="007C43FD"/>
    <w:rsid w:val="007C477A"/>
    <w:rsid w:val="007C4813"/>
    <w:rsid w:val="007C4A6A"/>
    <w:rsid w:val="007C4BE0"/>
    <w:rsid w:val="007C4D01"/>
    <w:rsid w:val="007C5842"/>
    <w:rsid w:val="007C58B6"/>
    <w:rsid w:val="007C5BB2"/>
    <w:rsid w:val="007C5D23"/>
    <w:rsid w:val="007C60BA"/>
    <w:rsid w:val="007C6126"/>
    <w:rsid w:val="007C664F"/>
    <w:rsid w:val="007C6F5A"/>
    <w:rsid w:val="007C738E"/>
    <w:rsid w:val="007C79E3"/>
    <w:rsid w:val="007D0450"/>
    <w:rsid w:val="007D04D9"/>
    <w:rsid w:val="007D094C"/>
    <w:rsid w:val="007D0F9A"/>
    <w:rsid w:val="007D1012"/>
    <w:rsid w:val="007D1623"/>
    <w:rsid w:val="007D1862"/>
    <w:rsid w:val="007D1C1A"/>
    <w:rsid w:val="007D1F79"/>
    <w:rsid w:val="007D2365"/>
    <w:rsid w:val="007D23CD"/>
    <w:rsid w:val="007D256B"/>
    <w:rsid w:val="007D2688"/>
    <w:rsid w:val="007D2A40"/>
    <w:rsid w:val="007D2B3B"/>
    <w:rsid w:val="007D2F9E"/>
    <w:rsid w:val="007D43A4"/>
    <w:rsid w:val="007D49BE"/>
    <w:rsid w:val="007D5365"/>
    <w:rsid w:val="007D5494"/>
    <w:rsid w:val="007D54FF"/>
    <w:rsid w:val="007D5538"/>
    <w:rsid w:val="007D55BB"/>
    <w:rsid w:val="007D5B88"/>
    <w:rsid w:val="007D5FC4"/>
    <w:rsid w:val="007D5FC9"/>
    <w:rsid w:val="007D6036"/>
    <w:rsid w:val="007D61F4"/>
    <w:rsid w:val="007D64C8"/>
    <w:rsid w:val="007D6DAE"/>
    <w:rsid w:val="007D7020"/>
    <w:rsid w:val="007D718A"/>
    <w:rsid w:val="007D7276"/>
    <w:rsid w:val="007D728A"/>
    <w:rsid w:val="007D73DC"/>
    <w:rsid w:val="007D73E8"/>
    <w:rsid w:val="007D7593"/>
    <w:rsid w:val="007D7C40"/>
    <w:rsid w:val="007E00A7"/>
    <w:rsid w:val="007E00EA"/>
    <w:rsid w:val="007E0597"/>
    <w:rsid w:val="007E08EA"/>
    <w:rsid w:val="007E0B3D"/>
    <w:rsid w:val="007E0D6A"/>
    <w:rsid w:val="007E1186"/>
    <w:rsid w:val="007E15E6"/>
    <w:rsid w:val="007E15FF"/>
    <w:rsid w:val="007E17EE"/>
    <w:rsid w:val="007E1CEC"/>
    <w:rsid w:val="007E1E31"/>
    <w:rsid w:val="007E1EF4"/>
    <w:rsid w:val="007E1F63"/>
    <w:rsid w:val="007E21DC"/>
    <w:rsid w:val="007E23F9"/>
    <w:rsid w:val="007E24E8"/>
    <w:rsid w:val="007E2696"/>
    <w:rsid w:val="007E274F"/>
    <w:rsid w:val="007E2ECB"/>
    <w:rsid w:val="007E33A1"/>
    <w:rsid w:val="007E3817"/>
    <w:rsid w:val="007E3A91"/>
    <w:rsid w:val="007E3BFC"/>
    <w:rsid w:val="007E4C97"/>
    <w:rsid w:val="007E4CA6"/>
    <w:rsid w:val="007E4CEE"/>
    <w:rsid w:val="007E50D6"/>
    <w:rsid w:val="007E50E3"/>
    <w:rsid w:val="007E5A0F"/>
    <w:rsid w:val="007E5E0B"/>
    <w:rsid w:val="007E6D8C"/>
    <w:rsid w:val="007E6D8E"/>
    <w:rsid w:val="007E6E21"/>
    <w:rsid w:val="007E7188"/>
    <w:rsid w:val="007E74BD"/>
    <w:rsid w:val="007E78BC"/>
    <w:rsid w:val="007E7AF4"/>
    <w:rsid w:val="007F0604"/>
    <w:rsid w:val="007F0642"/>
    <w:rsid w:val="007F0828"/>
    <w:rsid w:val="007F0EA4"/>
    <w:rsid w:val="007F1176"/>
    <w:rsid w:val="007F17BC"/>
    <w:rsid w:val="007F17C0"/>
    <w:rsid w:val="007F1A2A"/>
    <w:rsid w:val="007F1F43"/>
    <w:rsid w:val="007F2767"/>
    <w:rsid w:val="007F28A4"/>
    <w:rsid w:val="007F2EA7"/>
    <w:rsid w:val="007F2F11"/>
    <w:rsid w:val="007F2FBD"/>
    <w:rsid w:val="007F344C"/>
    <w:rsid w:val="007F34FA"/>
    <w:rsid w:val="007F3700"/>
    <w:rsid w:val="007F38AF"/>
    <w:rsid w:val="007F3A23"/>
    <w:rsid w:val="007F3DE9"/>
    <w:rsid w:val="007F46C9"/>
    <w:rsid w:val="007F47DF"/>
    <w:rsid w:val="007F558B"/>
    <w:rsid w:val="007F5B59"/>
    <w:rsid w:val="007F62D0"/>
    <w:rsid w:val="007F67D1"/>
    <w:rsid w:val="007F76DC"/>
    <w:rsid w:val="007F7BC0"/>
    <w:rsid w:val="00800140"/>
    <w:rsid w:val="008001F4"/>
    <w:rsid w:val="00800DB0"/>
    <w:rsid w:val="008011E7"/>
    <w:rsid w:val="00801207"/>
    <w:rsid w:val="00801ABA"/>
    <w:rsid w:val="00801CC1"/>
    <w:rsid w:val="00801CCC"/>
    <w:rsid w:val="00801DAD"/>
    <w:rsid w:val="00801E63"/>
    <w:rsid w:val="00801F92"/>
    <w:rsid w:val="008021BD"/>
    <w:rsid w:val="008022F8"/>
    <w:rsid w:val="008029AE"/>
    <w:rsid w:val="00802B73"/>
    <w:rsid w:val="00802C90"/>
    <w:rsid w:val="00803897"/>
    <w:rsid w:val="00803949"/>
    <w:rsid w:val="00803972"/>
    <w:rsid w:val="00803B00"/>
    <w:rsid w:val="00803B9B"/>
    <w:rsid w:val="00803DC7"/>
    <w:rsid w:val="00803E4A"/>
    <w:rsid w:val="00803EE1"/>
    <w:rsid w:val="00804194"/>
    <w:rsid w:val="008041A8"/>
    <w:rsid w:val="008043C8"/>
    <w:rsid w:val="00804893"/>
    <w:rsid w:val="00804967"/>
    <w:rsid w:val="008050C6"/>
    <w:rsid w:val="0080559E"/>
    <w:rsid w:val="008055C8"/>
    <w:rsid w:val="008056FE"/>
    <w:rsid w:val="00805A8E"/>
    <w:rsid w:val="00805BE8"/>
    <w:rsid w:val="0080661E"/>
    <w:rsid w:val="0080680D"/>
    <w:rsid w:val="00806D09"/>
    <w:rsid w:val="00807151"/>
    <w:rsid w:val="00807296"/>
    <w:rsid w:val="008075A8"/>
    <w:rsid w:val="0080766F"/>
    <w:rsid w:val="00807E13"/>
    <w:rsid w:val="00810552"/>
    <w:rsid w:val="00810D79"/>
    <w:rsid w:val="0081166F"/>
    <w:rsid w:val="008120C6"/>
    <w:rsid w:val="0081239D"/>
    <w:rsid w:val="0081268B"/>
    <w:rsid w:val="00812F96"/>
    <w:rsid w:val="00813338"/>
    <w:rsid w:val="0081396C"/>
    <w:rsid w:val="00813999"/>
    <w:rsid w:val="008139E8"/>
    <w:rsid w:val="00813E13"/>
    <w:rsid w:val="00814BF6"/>
    <w:rsid w:val="00814EC8"/>
    <w:rsid w:val="008153B5"/>
    <w:rsid w:val="008153B9"/>
    <w:rsid w:val="00815A0A"/>
    <w:rsid w:val="00815EC4"/>
    <w:rsid w:val="0081606C"/>
    <w:rsid w:val="0081649E"/>
    <w:rsid w:val="00816782"/>
    <w:rsid w:val="00816962"/>
    <w:rsid w:val="00816A33"/>
    <w:rsid w:val="00816AD8"/>
    <w:rsid w:val="00816DA4"/>
    <w:rsid w:val="00816EE8"/>
    <w:rsid w:val="00817153"/>
    <w:rsid w:val="008173C9"/>
    <w:rsid w:val="00817BA5"/>
    <w:rsid w:val="00817EE0"/>
    <w:rsid w:val="00820C67"/>
    <w:rsid w:val="00820F7D"/>
    <w:rsid w:val="008213A1"/>
    <w:rsid w:val="00821BA7"/>
    <w:rsid w:val="008223D3"/>
    <w:rsid w:val="0082256C"/>
    <w:rsid w:val="00822A8C"/>
    <w:rsid w:val="0082351A"/>
    <w:rsid w:val="00823541"/>
    <w:rsid w:val="00823633"/>
    <w:rsid w:val="0082380B"/>
    <w:rsid w:val="0082388A"/>
    <w:rsid w:val="00823AFE"/>
    <w:rsid w:val="00823C79"/>
    <w:rsid w:val="00823D15"/>
    <w:rsid w:val="00823EC6"/>
    <w:rsid w:val="008240D4"/>
    <w:rsid w:val="00824414"/>
    <w:rsid w:val="00824426"/>
    <w:rsid w:val="00824472"/>
    <w:rsid w:val="00824563"/>
    <w:rsid w:val="008247A0"/>
    <w:rsid w:val="00824D9F"/>
    <w:rsid w:val="00824DEB"/>
    <w:rsid w:val="00825052"/>
    <w:rsid w:val="008251E2"/>
    <w:rsid w:val="00825305"/>
    <w:rsid w:val="00825649"/>
    <w:rsid w:val="00825862"/>
    <w:rsid w:val="0082665F"/>
    <w:rsid w:val="008266C0"/>
    <w:rsid w:val="0082682C"/>
    <w:rsid w:val="0082693E"/>
    <w:rsid w:val="008269A6"/>
    <w:rsid w:val="00827160"/>
    <w:rsid w:val="00827A2C"/>
    <w:rsid w:val="00827C18"/>
    <w:rsid w:val="008306A7"/>
    <w:rsid w:val="00831319"/>
    <w:rsid w:val="0083164E"/>
    <w:rsid w:val="008321F8"/>
    <w:rsid w:val="008324FF"/>
    <w:rsid w:val="008326C0"/>
    <w:rsid w:val="00832738"/>
    <w:rsid w:val="00832822"/>
    <w:rsid w:val="00832AFE"/>
    <w:rsid w:val="00832F59"/>
    <w:rsid w:val="008337ED"/>
    <w:rsid w:val="0083389F"/>
    <w:rsid w:val="00833D60"/>
    <w:rsid w:val="00833DDC"/>
    <w:rsid w:val="00833E0F"/>
    <w:rsid w:val="00833EEC"/>
    <w:rsid w:val="008345BA"/>
    <w:rsid w:val="00834926"/>
    <w:rsid w:val="0083495E"/>
    <w:rsid w:val="00834A7A"/>
    <w:rsid w:val="00834E06"/>
    <w:rsid w:val="008352E9"/>
    <w:rsid w:val="008354CD"/>
    <w:rsid w:val="008354F7"/>
    <w:rsid w:val="008355C5"/>
    <w:rsid w:val="00836047"/>
    <w:rsid w:val="00836073"/>
    <w:rsid w:val="00836D74"/>
    <w:rsid w:val="008376B7"/>
    <w:rsid w:val="00837B92"/>
    <w:rsid w:val="00837CC8"/>
    <w:rsid w:val="00840031"/>
    <w:rsid w:val="0084034D"/>
    <w:rsid w:val="00840592"/>
    <w:rsid w:val="00840740"/>
    <w:rsid w:val="00840B1F"/>
    <w:rsid w:val="00841827"/>
    <w:rsid w:val="00841B00"/>
    <w:rsid w:val="00841E8D"/>
    <w:rsid w:val="008429C6"/>
    <w:rsid w:val="00842C1A"/>
    <w:rsid w:val="0084357F"/>
    <w:rsid w:val="0084413A"/>
    <w:rsid w:val="00844527"/>
    <w:rsid w:val="008446EC"/>
    <w:rsid w:val="008448EB"/>
    <w:rsid w:val="00844927"/>
    <w:rsid w:val="00844B0D"/>
    <w:rsid w:val="00845158"/>
    <w:rsid w:val="00845494"/>
    <w:rsid w:val="00845AF8"/>
    <w:rsid w:val="00845D0D"/>
    <w:rsid w:val="00845E7C"/>
    <w:rsid w:val="00846567"/>
    <w:rsid w:val="0084666F"/>
    <w:rsid w:val="008469FF"/>
    <w:rsid w:val="00846DB5"/>
    <w:rsid w:val="00847202"/>
    <w:rsid w:val="00847501"/>
    <w:rsid w:val="008477FD"/>
    <w:rsid w:val="0084786D"/>
    <w:rsid w:val="008478F9"/>
    <w:rsid w:val="008479A3"/>
    <w:rsid w:val="00847B5B"/>
    <w:rsid w:val="00847BF5"/>
    <w:rsid w:val="00847DB7"/>
    <w:rsid w:val="00850293"/>
    <w:rsid w:val="008508EC"/>
    <w:rsid w:val="00850903"/>
    <w:rsid w:val="00851362"/>
    <w:rsid w:val="00851573"/>
    <w:rsid w:val="00851604"/>
    <w:rsid w:val="00851A99"/>
    <w:rsid w:val="008525C8"/>
    <w:rsid w:val="008529D3"/>
    <w:rsid w:val="00853120"/>
    <w:rsid w:val="008533D7"/>
    <w:rsid w:val="00853465"/>
    <w:rsid w:val="00853F1D"/>
    <w:rsid w:val="0085459F"/>
    <w:rsid w:val="0085466D"/>
    <w:rsid w:val="00854865"/>
    <w:rsid w:val="008549E9"/>
    <w:rsid w:val="00854DC8"/>
    <w:rsid w:val="00855279"/>
    <w:rsid w:val="00855323"/>
    <w:rsid w:val="008559AD"/>
    <w:rsid w:val="00855DA5"/>
    <w:rsid w:val="00855FCF"/>
    <w:rsid w:val="00856193"/>
    <w:rsid w:val="0085620F"/>
    <w:rsid w:val="008562F3"/>
    <w:rsid w:val="0085678E"/>
    <w:rsid w:val="0085681E"/>
    <w:rsid w:val="00856921"/>
    <w:rsid w:val="00856999"/>
    <w:rsid w:val="00856C3A"/>
    <w:rsid w:val="00856E94"/>
    <w:rsid w:val="00856FE9"/>
    <w:rsid w:val="00857843"/>
    <w:rsid w:val="00857934"/>
    <w:rsid w:val="00857BE7"/>
    <w:rsid w:val="008602E5"/>
    <w:rsid w:val="008604E6"/>
    <w:rsid w:val="008608AF"/>
    <w:rsid w:val="00860998"/>
    <w:rsid w:val="00860B4B"/>
    <w:rsid w:val="00860E28"/>
    <w:rsid w:val="00861A2A"/>
    <w:rsid w:val="00861CBE"/>
    <w:rsid w:val="00861CF7"/>
    <w:rsid w:val="00861DD2"/>
    <w:rsid w:val="00862034"/>
    <w:rsid w:val="008624C3"/>
    <w:rsid w:val="00862564"/>
    <w:rsid w:val="00862E26"/>
    <w:rsid w:val="008631CB"/>
    <w:rsid w:val="00863294"/>
    <w:rsid w:val="008632E8"/>
    <w:rsid w:val="008633AA"/>
    <w:rsid w:val="00863415"/>
    <w:rsid w:val="0086343A"/>
    <w:rsid w:val="00863577"/>
    <w:rsid w:val="00863B07"/>
    <w:rsid w:val="00863FCE"/>
    <w:rsid w:val="00864074"/>
    <w:rsid w:val="008645DE"/>
    <w:rsid w:val="00864723"/>
    <w:rsid w:val="0086475C"/>
    <w:rsid w:val="00864908"/>
    <w:rsid w:val="00864B08"/>
    <w:rsid w:val="00864D60"/>
    <w:rsid w:val="00864FB7"/>
    <w:rsid w:val="008650BA"/>
    <w:rsid w:val="0086524A"/>
    <w:rsid w:val="0086525E"/>
    <w:rsid w:val="008658EB"/>
    <w:rsid w:val="00865973"/>
    <w:rsid w:val="00865A41"/>
    <w:rsid w:val="00865CF1"/>
    <w:rsid w:val="00865CF4"/>
    <w:rsid w:val="00865ED7"/>
    <w:rsid w:val="0086650B"/>
    <w:rsid w:val="008669A9"/>
    <w:rsid w:val="008675A1"/>
    <w:rsid w:val="00867679"/>
    <w:rsid w:val="00867977"/>
    <w:rsid w:val="00867A0B"/>
    <w:rsid w:val="00867CDE"/>
    <w:rsid w:val="00867D6C"/>
    <w:rsid w:val="00867E1B"/>
    <w:rsid w:val="0087038F"/>
    <w:rsid w:val="00870660"/>
    <w:rsid w:val="008716FB"/>
    <w:rsid w:val="00871F50"/>
    <w:rsid w:val="00872593"/>
    <w:rsid w:val="00872822"/>
    <w:rsid w:val="00872A5C"/>
    <w:rsid w:val="00872D37"/>
    <w:rsid w:val="00873ADE"/>
    <w:rsid w:val="00873BDD"/>
    <w:rsid w:val="00874215"/>
    <w:rsid w:val="00874303"/>
    <w:rsid w:val="008743C6"/>
    <w:rsid w:val="0087443E"/>
    <w:rsid w:val="00874AEA"/>
    <w:rsid w:val="00874CE2"/>
    <w:rsid w:val="00874DDA"/>
    <w:rsid w:val="00874FA9"/>
    <w:rsid w:val="0087568D"/>
    <w:rsid w:val="00875BBB"/>
    <w:rsid w:val="00875F47"/>
    <w:rsid w:val="0087667F"/>
    <w:rsid w:val="008769E3"/>
    <w:rsid w:val="00876D06"/>
    <w:rsid w:val="008772D4"/>
    <w:rsid w:val="0087761F"/>
    <w:rsid w:val="00877AA1"/>
    <w:rsid w:val="00877ADD"/>
    <w:rsid w:val="00877EAF"/>
    <w:rsid w:val="00880023"/>
    <w:rsid w:val="00880388"/>
    <w:rsid w:val="00880554"/>
    <w:rsid w:val="00880636"/>
    <w:rsid w:val="00880676"/>
    <w:rsid w:val="0088079C"/>
    <w:rsid w:val="00880AFA"/>
    <w:rsid w:val="00880ED0"/>
    <w:rsid w:val="00880F07"/>
    <w:rsid w:val="008816DE"/>
    <w:rsid w:val="008819F1"/>
    <w:rsid w:val="00881C19"/>
    <w:rsid w:val="0088210F"/>
    <w:rsid w:val="0088225F"/>
    <w:rsid w:val="008823D0"/>
    <w:rsid w:val="00882452"/>
    <w:rsid w:val="008827C5"/>
    <w:rsid w:val="00882D58"/>
    <w:rsid w:val="00882E99"/>
    <w:rsid w:val="00883016"/>
    <w:rsid w:val="00883064"/>
    <w:rsid w:val="0088324E"/>
    <w:rsid w:val="00883252"/>
    <w:rsid w:val="00883A05"/>
    <w:rsid w:val="00883ACB"/>
    <w:rsid w:val="00883D0F"/>
    <w:rsid w:val="00883EFF"/>
    <w:rsid w:val="00883F02"/>
    <w:rsid w:val="00883FD4"/>
    <w:rsid w:val="00883FDE"/>
    <w:rsid w:val="0088428A"/>
    <w:rsid w:val="00884546"/>
    <w:rsid w:val="008849F6"/>
    <w:rsid w:val="00884F26"/>
    <w:rsid w:val="00885121"/>
    <w:rsid w:val="00885887"/>
    <w:rsid w:val="00885D8A"/>
    <w:rsid w:val="008865F0"/>
    <w:rsid w:val="00886A1D"/>
    <w:rsid w:val="008871F8"/>
    <w:rsid w:val="008872E7"/>
    <w:rsid w:val="00887327"/>
    <w:rsid w:val="00887733"/>
    <w:rsid w:val="008877F8"/>
    <w:rsid w:val="00887999"/>
    <w:rsid w:val="00887CCF"/>
    <w:rsid w:val="00887D00"/>
    <w:rsid w:val="008903FD"/>
    <w:rsid w:val="008904CD"/>
    <w:rsid w:val="00890569"/>
    <w:rsid w:val="0089060F"/>
    <w:rsid w:val="00890877"/>
    <w:rsid w:val="00890A9B"/>
    <w:rsid w:val="00890BEB"/>
    <w:rsid w:val="0089134B"/>
    <w:rsid w:val="0089151F"/>
    <w:rsid w:val="00891CFE"/>
    <w:rsid w:val="00891EA4"/>
    <w:rsid w:val="00892137"/>
    <w:rsid w:val="00892194"/>
    <w:rsid w:val="0089258C"/>
    <w:rsid w:val="0089286C"/>
    <w:rsid w:val="00892B30"/>
    <w:rsid w:val="00892EC9"/>
    <w:rsid w:val="00893135"/>
    <w:rsid w:val="008937F2"/>
    <w:rsid w:val="00893E92"/>
    <w:rsid w:val="00893E9C"/>
    <w:rsid w:val="00893FB1"/>
    <w:rsid w:val="00894676"/>
    <w:rsid w:val="008946DB"/>
    <w:rsid w:val="008948A2"/>
    <w:rsid w:val="00894ABB"/>
    <w:rsid w:val="008951B1"/>
    <w:rsid w:val="00895416"/>
    <w:rsid w:val="0089559A"/>
    <w:rsid w:val="00895921"/>
    <w:rsid w:val="008968F3"/>
    <w:rsid w:val="00897480"/>
    <w:rsid w:val="008977AF"/>
    <w:rsid w:val="00897857"/>
    <w:rsid w:val="008A013E"/>
    <w:rsid w:val="008A02B7"/>
    <w:rsid w:val="008A0696"/>
    <w:rsid w:val="008A0E7E"/>
    <w:rsid w:val="008A133E"/>
    <w:rsid w:val="008A1363"/>
    <w:rsid w:val="008A13C3"/>
    <w:rsid w:val="008A154C"/>
    <w:rsid w:val="008A1A08"/>
    <w:rsid w:val="008A1A6F"/>
    <w:rsid w:val="008A1B42"/>
    <w:rsid w:val="008A1CC5"/>
    <w:rsid w:val="008A20C6"/>
    <w:rsid w:val="008A2370"/>
    <w:rsid w:val="008A2702"/>
    <w:rsid w:val="008A309F"/>
    <w:rsid w:val="008A3702"/>
    <w:rsid w:val="008A373C"/>
    <w:rsid w:val="008A3CC8"/>
    <w:rsid w:val="008A3CDA"/>
    <w:rsid w:val="008A42C2"/>
    <w:rsid w:val="008A4958"/>
    <w:rsid w:val="008A4FB3"/>
    <w:rsid w:val="008A5037"/>
    <w:rsid w:val="008A52A6"/>
    <w:rsid w:val="008A586E"/>
    <w:rsid w:val="008A5982"/>
    <w:rsid w:val="008A5A56"/>
    <w:rsid w:val="008A640D"/>
    <w:rsid w:val="008A6603"/>
    <w:rsid w:val="008A66BA"/>
    <w:rsid w:val="008A677F"/>
    <w:rsid w:val="008A6E16"/>
    <w:rsid w:val="008A6E9E"/>
    <w:rsid w:val="008A71DC"/>
    <w:rsid w:val="008A7289"/>
    <w:rsid w:val="008A761A"/>
    <w:rsid w:val="008A7B73"/>
    <w:rsid w:val="008A7C92"/>
    <w:rsid w:val="008A7E20"/>
    <w:rsid w:val="008B01E2"/>
    <w:rsid w:val="008B0322"/>
    <w:rsid w:val="008B0422"/>
    <w:rsid w:val="008B0ABC"/>
    <w:rsid w:val="008B10D0"/>
    <w:rsid w:val="008B1348"/>
    <w:rsid w:val="008B1419"/>
    <w:rsid w:val="008B15E6"/>
    <w:rsid w:val="008B1DFF"/>
    <w:rsid w:val="008B2046"/>
    <w:rsid w:val="008B217B"/>
    <w:rsid w:val="008B24C4"/>
    <w:rsid w:val="008B2B43"/>
    <w:rsid w:val="008B2EDC"/>
    <w:rsid w:val="008B2EE5"/>
    <w:rsid w:val="008B2EF5"/>
    <w:rsid w:val="008B310B"/>
    <w:rsid w:val="008B35B5"/>
    <w:rsid w:val="008B370B"/>
    <w:rsid w:val="008B374C"/>
    <w:rsid w:val="008B3806"/>
    <w:rsid w:val="008B3CFD"/>
    <w:rsid w:val="008B3D3B"/>
    <w:rsid w:val="008B3F1B"/>
    <w:rsid w:val="008B445C"/>
    <w:rsid w:val="008B46C9"/>
    <w:rsid w:val="008B4C3D"/>
    <w:rsid w:val="008B4FD3"/>
    <w:rsid w:val="008B5458"/>
    <w:rsid w:val="008B5A0A"/>
    <w:rsid w:val="008B5CEA"/>
    <w:rsid w:val="008B6035"/>
    <w:rsid w:val="008B608F"/>
    <w:rsid w:val="008B63F5"/>
    <w:rsid w:val="008B65C3"/>
    <w:rsid w:val="008B65D5"/>
    <w:rsid w:val="008B6DB7"/>
    <w:rsid w:val="008B700B"/>
    <w:rsid w:val="008B702E"/>
    <w:rsid w:val="008B70AA"/>
    <w:rsid w:val="008B7EA5"/>
    <w:rsid w:val="008B7F74"/>
    <w:rsid w:val="008C0121"/>
    <w:rsid w:val="008C01C7"/>
    <w:rsid w:val="008C023C"/>
    <w:rsid w:val="008C0A21"/>
    <w:rsid w:val="008C0A57"/>
    <w:rsid w:val="008C0CE3"/>
    <w:rsid w:val="008C0FB4"/>
    <w:rsid w:val="008C0FBD"/>
    <w:rsid w:val="008C1008"/>
    <w:rsid w:val="008C102E"/>
    <w:rsid w:val="008C16BA"/>
    <w:rsid w:val="008C17E3"/>
    <w:rsid w:val="008C18E1"/>
    <w:rsid w:val="008C20E5"/>
    <w:rsid w:val="008C235C"/>
    <w:rsid w:val="008C23DB"/>
    <w:rsid w:val="008C27A5"/>
    <w:rsid w:val="008C297C"/>
    <w:rsid w:val="008C31E0"/>
    <w:rsid w:val="008C3622"/>
    <w:rsid w:val="008C38CE"/>
    <w:rsid w:val="008C3C33"/>
    <w:rsid w:val="008C3F84"/>
    <w:rsid w:val="008C3FDE"/>
    <w:rsid w:val="008C41A7"/>
    <w:rsid w:val="008C4677"/>
    <w:rsid w:val="008C5031"/>
    <w:rsid w:val="008C53DE"/>
    <w:rsid w:val="008C5502"/>
    <w:rsid w:val="008C5706"/>
    <w:rsid w:val="008C5CB8"/>
    <w:rsid w:val="008C5FC4"/>
    <w:rsid w:val="008C6229"/>
    <w:rsid w:val="008C62F6"/>
    <w:rsid w:val="008C63CD"/>
    <w:rsid w:val="008C6436"/>
    <w:rsid w:val="008C6947"/>
    <w:rsid w:val="008C6ABA"/>
    <w:rsid w:val="008C6B46"/>
    <w:rsid w:val="008C6CF2"/>
    <w:rsid w:val="008C6D7E"/>
    <w:rsid w:val="008C6F1F"/>
    <w:rsid w:val="008C7306"/>
    <w:rsid w:val="008C74BF"/>
    <w:rsid w:val="008C75F3"/>
    <w:rsid w:val="008C77EB"/>
    <w:rsid w:val="008C78EB"/>
    <w:rsid w:val="008C7BB3"/>
    <w:rsid w:val="008C7E3B"/>
    <w:rsid w:val="008D031E"/>
    <w:rsid w:val="008D072B"/>
    <w:rsid w:val="008D0855"/>
    <w:rsid w:val="008D0B22"/>
    <w:rsid w:val="008D0FAF"/>
    <w:rsid w:val="008D10B0"/>
    <w:rsid w:val="008D17E9"/>
    <w:rsid w:val="008D21CC"/>
    <w:rsid w:val="008D2246"/>
    <w:rsid w:val="008D292D"/>
    <w:rsid w:val="008D2C89"/>
    <w:rsid w:val="008D3286"/>
    <w:rsid w:val="008D32E4"/>
    <w:rsid w:val="008D3560"/>
    <w:rsid w:val="008D360B"/>
    <w:rsid w:val="008D3A07"/>
    <w:rsid w:val="008D44DB"/>
    <w:rsid w:val="008D4540"/>
    <w:rsid w:val="008D4A5A"/>
    <w:rsid w:val="008D4A70"/>
    <w:rsid w:val="008D5168"/>
    <w:rsid w:val="008D52AD"/>
    <w:rsid w:val="008D534C"/>
    <w:rsid w:val="008D5AE2"/>
    <w:rsid w:val="008D5BF4"/>
    <w:rsid w:val="008D60BC"/>
    <w:rsid w:val="008D617E"/>
    <w:rsid w:val="008D6418"/>
    <w:rsid w:val="008D6731"/>
    <w:rsid w:val="008D685A"/>
    <w:rsid w:val="008D6D16"/>
    <w:rsid w:val="008D6D47"/>
    <w:rsid w:val="008D6D73"/>
    <w:rsid w:val="008D6F8D"/>
    <w:rsid w:val="008D7699"/>
    <w:rsid w:val="008D77CE"/>
    <w:rsid w:val="008D7820"/>
    <w:rsid w:val="008D7D0B"/>
    <w:rsid w:val="008D7D19"/>
    <w:rsid w:val="008D7ED4"/>
    <w:rsid w:val="008E02F6"/>
    <w:rsid w:val="008E0BA6"/>
    <w:rsid w:val="008E0DB8"/>
    <w:rsid w:val="008E1240"/>
    <w:rsid w:val="008E127E"/>
    <w:rsid w:val="008E17E6"/>
    <w:rsid w:val="008E17F7"/>
    <w:rsid w:val="008E196C"/>
    <w:rsid w:val="008E1A9F"/>
    <w:rsid w:val="008E1AA7"/>
    <w:rsid w:val="008E1C85"/>
    <w:rsid w:val="008E1D7C"/>
    <w:rsid w:val="008E1E5F"/>
    <w:rsid w:val="008E2309"/>
    <w:rsid w:val="008E232D"/>
    <w:rsid w:val="008E23BC"/>
    <w:rsid w:val="008E2868"/>
    <w:rsid w:val="008E2D95"/>
    <w:rsid w:val="008E307D"/>
    <w:rsid w:val="008E3AF0"/>
    <w:rsid w:val="008E3BF9"/>
    <w:rsid w:val="008E48DD"/>
    <w:rsid w:val="008E4920"/>
    <w:rsid w:val="008E4D2E"/>
    <w:rsid w:val="008E4E0A"/>
    <w:rsid w:val="008E510E"/>
    <w:rsid w:val="008E5167"/>
    <w:rsid w:val="008E5446"/>
    <w:rsid w:val="008E5464"/>
    <w:rsid w:val="008E54ED"/>
    <w:rsid w:val="008E5642"/>
    <w:rsid w:val="008E56C6"/>
    <w:rsid w:val="008E578A"/>
    <w:rsid w:val="008E5C87"/>
    <w:rsid w:val="008E5CA4"/>
    <w:rsid w:val="008E5E94"/>
    <w:rsid w:val="008E5FA9"/>
    <w:rsid w:val="008E648E"/>
    <w:rsid w:val="008E6624"/>
    <w:rsid w:val="008E69D3"/>
    <w:rsid w:val="008E6A6F"/>
    <w:rsid w:val="008E6FBA"/>
    <w:rsid w:val="008E6FC6"/>
    <w:rsid w:val="008E7635"/>
    <w:rsid w:val="008E7957"/>
    <w:rsid w:val="008E7A9B"/>
    <w:rsid w:val="008E7BA4"/>
    <w:rsid w:val="008E7BC4"/>
    <w:rsid w:val="008E7F12"/>
    <w:rsid w:val="008F000C"/>
    <w:rsid w:val="008F063F"/>
    <w:rsid w:val="008F070E"/>
    <w:rsid w:val="008F09DC"/>
    <w:rsid w:val="008F0BBE"/>
    <w:rsid w:val="008F0EDD"/>
    <w:rsid w:val="008F15C5"/>
    <w:rsid w:val="008F1614"/>
    <w:rsid w:val="008F17AC"/>
    <w:rsid w:val="008F1A18"/>
    <w:rsid w:val="008F1A6C"/>
    <w:rsid w:val="008F1FDC"/>
    <w:rsid w:val="008F203F"/>
    <w:rsid w:val="008F294F"/>
    <w:rsid w:val="008F298A"/>
    <w:rsid w:val="008F2CEB"/>
    <w:rsid w:val="008F2E07"/>
    <w:rsid w:val="008F319B"/>
    <w:rsid w:val="008F325D"/>
    <w:rsid w:val="008F35B5"/>
    <w:rsid w:val="008F36FD"/>
    <w:rsid w:val="008F374B"/>
    <w:rsid w:val="008F381F"/>
    <w:rsid w:val="008F406B"/>
    <w:rsid w:val="008F42AC"/>
    <w:rsid w:val="008F43AD"/>
    <w:rsid w:val="008F440E"/>
    <w:rsid w:val="008F44FB"/>
    <w:rsid w:val="008F4844"/>
    <w:rsid w:val="008F4A04"/>
    <w:rsid w:val="008F4A7D"/>
    <w:rsid w:val="008F4CD9"/>
    <w:rsid w:val="008F4E8B"/>
    <w:rsid w:val="008F4F00"/>
    <w:rsid w:val="008F51B4"/>
    <w:rsid w:val="008F52EC"/>
    <w:rsid w:val="008F5910"/>
    <w:rsid w:val="008F5C91"/>
    <w:rsid w:val="008F5F0F"/>
    <w:rsid w:val="008F6529"/>
    <w:rsid w:val="008F6604"/>
    <w:rsid w:val="008F6688"/>
    <w:rsid w:val="008F685F"/>
    <w:rsid w:val="008F6BBC"/>
    <w:rsid w:val="008F6C61"/>
    <w:rsid w:val="008F7DC2"/>
    <w:rsid w:val="008F7E59"/>
    <w:rsid w:val="008F7E93"/>
    <w:rsid w:val="008F7F56"/>
    <w:rsid w:val="0090001F"/>
    <w:rsid w:val="009002F1"/>
    <w:rsid w:val="0090057C"/>
    <w:rsid w:val="00900722"/>
    <w:rsid w:val="009007BE"/>
    <w:rsid w:val="00900918"/>
    <w:rsid w:val="009009F4"/>
    <w:rsid w:val="00901126"/>
    <w:rsid w:val="009012C1"/>
    <w:rsid w:val="009020ED"/>
    <w:rsid w:val="0090236B"/>
    <w:rsid w:val="009023A4"/>
    <w:rsid w:val="009023ED"/>
    <w:rsid w:val="0090257E"/>
    <w:rsid w:val="009027CB"/>
    <w:rsid w:val="00902A41"/>
    <w:rsid w:val="00902BCD"/>
    <w:rsid w:val="00902CB7"/>
    <w:rsid w:val="00903297"/>
    <w:rsid w:val="00903915"/>
    <w:rsid w:val="00904070"/>
    <w:rsid w:val="00904734"/>
    <w:rsid w:val="00904932"/>
    <w:rsid w:val="00904A22"/>
    <w:rsid w:val="00904BEA"/>
    <w:rsid w:val="00905285"/>
    <w:rsid w:val="00905577"/>
    <w:rsid w:val="00905612"/>
    <w:rsid w:val="009056A3"/>
    <w:rsid w:val="00905A97"/>
    <w:rsid w:val="00905BC9"/>
    <w:rsid w:val="00905CA7"/>
    <w:rsid w:val="00906092"/>
    <w:rsid w:val="009063DC"/>
    <w:rsid w:val="009064AB"/>
    <w:rsid w:val="009065C1"/>
    <w:rsid w:val="0090683A"/>
    <w:rsid w:val="00906BE6"/>
    <w:rsid w:val="00907168"/>
    <w:rsid w:val="00907607"/>
    <w:rsid w:val="00907B28"/>
    <w:rsid w:val="00907C5C"/>
    <w:rsid w:val="00907CAC"/>
    <w:rsid w:val="00907E39"/>
    <w:rsid w:val="0091055F"/>
    <w:rsid w:val="00910719"/>
    <w:rsid w:val="00910861"/>
    <w:rsid w:val="00910B78"/>
    <w:rsid w:val="00910C09"/>
    <w:rsid w:val="00910C48"/>
    <w:rsid w:val="00910E39"/>
    <w:rsid w:val="0091120D"/>
    <w:rsid w:val="009113DA"/>
    <w:rsid w:val="00911A2F"/>
    <w:rsid w:val="00911E8A"/>
    <w:rsid w:val="00911F27"/>
    <w:rsid w:val="00911FB0"/>
    <w:rsid w:val="009123A5"/>
    <w:rsid w:val="009123C2"/>
    <w:rsid w:val="00912ABF"/>
    <w:rsid w:val="00912CE8"/>
    <w:rsid w:val="00912E7A"/>
    <w:rsid w:val="009132BE"/>
    <w:rsid w:val="009133C7"/>
    <w:rsid w:val="009135B3"/>
    <w:rsid w:val="00913B13"/>
    <w:rsid w:val="00913D7D"/>
    <w:rsid w:val="00913E68"/>
    <w:rsid w:val="00913E8E"/>
    <w:rsid w:val="00914310"/>
    <w:rsid w:val="00914572"/>
    <w:rsid w:val="0091464E"/>
    <w:rsid w:val="00914B12"/>
    <w:rsid w:val="00914BE5"/>
    <w:rsid w:val="009150B8"/>
    <w:rsid w:val="009156DE"/>
    <w:rsid w:val="00915985"/>
    <w:rsid w:val="00915FD4"/>
    <w:rsid w:val="0091603A"/>
    <w:rsid w:val="00916570"/>
    <w:rsid w:val="009168D7"/>
    <w:rsid w:val="00916A94"/>
    <w:rsid w:val="00916B22"/>
    <w:rsid w:val="00916CAD"/>
    <w:rsid w:val="009172AD"/>
    <w:rsid w:val="0091763D"/>
    <w:rsid w:val="00917742"/>
    <w:rsid w:val="0091794A"/>
    <w:rsid w:val="00917984"/>
    <w:rsid w:val="00917B46"/>
    <w:rsid w:val="00917E9E"/>
    <w:rsid w:val="009203C8"/>
    <w:rsid w:val="00920752"/>
    <w:rsid w:val="009207DD"/>
    <w:rsid w:val="00920860"/>
    <w:rsid w:val="00920A3D"/>
    <w:rsid w:val="00920D3E"/>
    <w:rsid w:val="00920E52"/>
    <w:rsid w:val="00921048"/>
    <w:rsid w:val="0092116B"/>
    <w:rsid w:val="00921851"/>
    <w:rsid w:val="00921D12"/>
    <w:rsid w:val="00921F48"/>
    <w:rsid w:val="00922256"/>
    <w:rsid w:val="009228A3"/>
    <w:rsid w:val="009228D5"/>
    <w:rsid w:val="00923453"/>
    <w:rsid w:val="00923482"/>
    <w:rsid w:val="00923535"/>
    <w:rsid w:val="0092372D"/>
    <w:rsid w:val="009237EC"/>
    <w:rsid w:val="009245D1"/>
    <w:rsid w:val="0092486E"/>
    <w:rsid w:val="00924CF8"/>
    <w:rsid w:val="00924D0C"/>
    <w:rsid w:val="00924DA7"/>
    <w:rsid w:val="00924FC6"/>
    <w:rsid w:val="00925312"/>
    <w:rsid w:val="0092546C"/>
    <w:rsid w:val="00925B99"/>
    <w:rsid w:val="00926222"/>
    <w:rsid w:val="009264D6"/>
    <w:rsid w:val="0092691B"/>
    <w:rsid w:val="00926B0A"/>
    <w:rsid w:val="009270B9"/>
    <w:rsid w:val="009272D0"/>
    <w:rsid w:val="0092739D"/>
    <w:rsid w:val="00927A45"/>
    <w:rsid w:val="00927BD6"/>
    <w:rsid w:val="00927E9B"/>
    <w:rsid w:val="0093008A"/>
    <w:rsid w:val="009302B0"/>
    <w:rsid w:val="0093046E"/>
    <w:rsid w:val="0093071C"/>
    <w:rsid w:val="00930785"/>
    <w:rsid w:val="00930815"/>
    <w:rsid w:val="00930A3B"/>
    <w:rsid w:val="00930B11"/>
    <w:rsid w:val="00930B85"/>
    <w:rsid w:val="0093122E"/>
    <w:rsid w:val="0093129B"/>
    <w:rsid w:val="0093130C"/>
    <w:rsid w:val="0093139D"/>
    <w:rsid w:val="0093146C"/>
    <w:rsid w:val="0093151D"/>
    <w:rsid w:val="0093185D"/>
    <w:rsid w:val="00931BAD"/>
    <w:rsid w:val="00931DCD"/>
    <w:rsid w:val="00932080"/>
    <w:rsid w:val="00932186"/>
    <w:rsid w:val="00932608"/>
    <w:rsid w:val="00932ACE"/>
    <w:rsid w:val="00932CF8"/>
    <w:rsid w:val="00932D57"/>
    <w:rsid w:val="00932DA7"/>
    <w:rsid w:val="00932FE1"/>
    <w:rsid w:val="00933212"/>
    <w:rsid w:val="00933387"/>
    <w:rsid w:val="009334D5"/>
    <w:rsid w:val="009334E8"/>
    <w:rsid w:val="00933621"/>
    <w:rsid w:val="009338C5"/>
    <w:rsid w:val="00933B6A"/>
    <w:rsid w:val="0093411E"/>
    <w:rsid w:val="00934540"/>
    <w:rsid w:val="00934741"/>
    <w:rsid w:val="00935A30"/>
    <w:rsid w:val="00935BB1"/>
    <w:rsid w:val="00935CD7"/>
    <w:rsid w:val="00935CDF"/>
    <w:rsid w:val="00935DCC"/>
    <w:rsid w:val="00935E70"/>
    <w:rsid w:val="00935E9D"/>
    <w:rsid w:val="00935FC8"/>
    <w:rsid w:val="00936084"/>
    <w:rsid w:val="00936471"/>
    <w:rsid w:val="009365F7"/>
    <w:rsid w:val="00936A65"/>
    <w:rsid w:val="00936B72"/>
    <w:rsid w:val="00936D65"/>
    <w:rsid w:val="0093726D"/>
    <w:rsid w:val="00937570"/>
    <w:rsid w:val="00937656"/>
    <w:rsid w:val="0093786E"/>
    <w:rsid w:val="00937D4D"/>
    <w:rsid w:val="00940044"/>
    <w:rsid w:val="0094005E"/>
    <w:rsid w:val="009401B5"/>
    <w:rsid w:val="00940200"/>
    <w:rsid w:val="009402AA"/>
    <w:rsid w:val="009403D4"/>
    <w:rsid w:val="00940404"/>
    <w:rsid w:val="0094054F"/>
    <w:rsid w:val="00940CFD"/>
    <w:rsid w:val="00941217"/>
    <w:rsid w:val="009412D6"/>
    <w:rsid w:val="00941590"/>
    <w:rsid w:val="009416F8"/>
    <w:rsid w:val="00941B2C"/>
    <w:rsid w:val="00941EB7"/>
    <w:rsid w:val="009425B2"/>
    <w:rsid w:val="009425BB"/>
    <w:rsid w:val="0094262C"/>
    <w:rsid w:val="009426EE"/>
    <w:rsid w:val="00942828"/>
    <w:rsid w:val="0094282B"/>
    <w:rsid w:val="00942C70"/>
    <w:rsid w:val="009438F4"/>
    <w:rsid w:val="00943D16"/>
    <w:rsid w:val="00943F7C"/>
    <w:rsid w:val="00944132"/>
    <w:rsid w:val="00944427"/>
    <w:rsid w:val="00944541"/>
    <w:rsid w:val="00944824"/>
    <w:rsid w:val="0094492A"/>
    <w:rsid w:val="00944B87"/>
    <w:rsid w:val="00945234"/>
    <w:rsid w:val="00945474"/>
    <w:rsid w:val="00945500"/>
    <w:rsid w:val="00945629"/>
    <w:rsid w:val="009459AF"/>
    <w:rsid w:val="009462F3"/>
    <w:rsid w:val="009463E5"/>
    <w:rsid w:val="00946479"/>
    <w:rsid w:val="0094667C"/>
    <w:rsid w:val="00946871"/>
    <w:rsid w:val="00947085"/>
    <w:rsid w:val="0094712B"/>
    <w:rsid w:val="0094747B"/>
    <w:rsid w:val="009474B1"/>
    <w:rsid w:val="009477DC"/>
    <w:rsid w:val="00947829"/>
    <w:rsid w:val="009478B8"/>
    <w:rsid w:val="00947A89"/>
    <w:rsid w:val="009504F1"/>
    <w:rsid w:val="00950B10"/>
    <w:rsid w:val="00950C29"/>
    <w:rsid w:val="00950E40"/>
    <w:rsid w:val="00951C90"/>
    <w:rsid w:val="00951CAD"/>
    <w:rsid w:val="00952049"/>
    <w:rsid w:val="0095217F"/>
    <w:rsid w:val="009523EE"/>
    <w:rsid w:val="00952423"/>
    <w:rsid w:val="00952605"/>
    <w:rsid w:val="00952A66"/>
    <w:rsid w:val="00952DD2"/>
    <w:rsid w:val="00952E3E"/>
    <w:rsid w:val="00952E83"/>
    <w:rsid w:val="009531B9"/>
    <w:rsid w:val="00953209"/>
    <w:rsid w:val="00953530"/>
    <w:rsid w:val="00953E4C"/>
    <w:rsid w:val="00953EC4"/>
    <w:rsid w:val="009542F4"/>
    <w:rsid w:val="00954393"/>
    <w:rsid w:val="00954627"/>
    <w:rsid w:val="009546EB"/>
    <w:rsid w:val="00955003"/>
    <w:rsid w:val="009550AF"/>
    <w:rsid w:val="009553D1"/>
    <w:rsid w:val="00955C06"/>
    <w:rsid w:val="00955F4A"/>
    <w:rsid w:val="00956116"/>
    <w:rsid w:val="00956324"/>
    <w:rsid w:val="009563D4"/>
    <w:rsid w:val="009564BE"/>
    <w:rsid w:val="009565A5"/>
    <w:rsid w:val="009565CD"/>
    <w:rsid w:val="00956CD5"/>
    <w:rsid w:val="00957067"/>
    <w:rsid w:val="009573FC"/>
    <w:rsid w:val="00957613"/>
    <w:rsid w:val="00957A27"/>
    <w:rsid w:val="00957C27"/>
    <w:rsid w:val="009601B3"/>
    <w:rsid w:val="009602D0"/>
    <w:rsid w:val="0096063A"/>
    <w:rsid w:val="00960672"/>
    <w:rsid w:val="0096067E"/>
    <w:rsid w:val="00960B0F"/>
    <w:rsid w:val="00960D06"/>
    <w:rsid w:val="00960D7B"/>
    <w:rsid w:val="009610A0"/>
    <w:rsid w:val="0096139A"/>
    <w:rsid w:val="00961439"/>
    <w:rsid w:val="009615E8"/>
    <w:rsid w:val="00961ED9"/>
    <w:rsid w:val="00961F20"/>
    <w:rsid w:val="009621E2"/>
    <w:rsid w:val="0096244B"/>
    <w:rsid w:val="0096255D"/>
    <w:rsid w:val="0096267A"/>
    <w:rsid w:val="0096299D"/>
    <w:rsid w:val="00962E70"/>
    <w:rsid w:val="0096339A"/>
    <w:rsid w:val="009633C8"/>
    <w:rsid w:val="0096340C"/>
    <w:rsid w:val="009636F1"/>
    <w:rsid w:val="00963D67"/>
    <w:rsid w:val="00963E65"/>
    <w:rsid w:val="0096404E"/>
    <w:rsid w:val="0096410A"/>
    <w:rsid w:val="00964495"/>
    <w:rsid w:val="00964A0D"/>
    <w:rsid w:val="00964C27"/>
    <w:rsid w:val="00964EBF"/>
    <w:rsid w:val="009650A9"/>
    <w:rsid w:val="00965840"/>
    <w:rsid w:val="00965A3A"/>
    <w:rsid w:val="00965E9B"/>
    <w:rsid w:val="009660C6"/>
    <w:rsid w:val="009663F4"/>
    <w:rsid w:val="0096648A"/>
    <w:rsid w:val="0096679A"/>
    <w:rsid w:val="00966855"/>
    <w:rsid w:val="00966BAA"/>
    <w:rsid w:val="00966D27"/>
    <w:rsid w:val="00966E59"/>
    <w:rsid w:val="00966E8F"/>
    <w:rsid w:val="00967009"/>
    <w:rsid w:val="0096717E"/>
    <w:rsid w:val="009671FE"/>
    <w:rsid w:val="00967269"/>
    <w:rsid w:val="0096737D"/>
    <w:rsid w:val="0096772C"/>
    <w:rsid w:val="00967A5A"/>
    <w:rsid w:val="00967CEF"/>
    <w:rsid w:val="00967DB0"/>
    <w:rsid w:val="00967FA2"/>
    <w:rsid w:val="00970266"/>
    <w:rsid w:val="009704B4"/>
    <w:rsid w:val="00970536"/>
    <w:rsid w:val="009709E6"/>
    <w:rsid w:val="00970ABC"/>
    <w:rsid w:val="009713A1"/>
    <w:rsid w:val="009715C6"/>
    <w:rsid w:val="00971617"/>
    <w:rsid w:val="009717E7"/>
    <w:rsid w:val="009721D3"/>
    <w:rsid w:val="0097254E"/>
    <w:rsid w:val="00972901"/>
    <w:rsid w:val="00972E54"/>
    <w:rsid w:val="00973BA4"/>
    <w:rsid w:val="00973F12"/>
    <w:rsid w:val="00973FC8"/>
    <w:rsid w:val="00974261"/>
    <w:rsid w:val="0097433A"/>
    <w:rsid w:val="009744A7"/>
    <w:rsid w:val="009744CC"/>
    <w:rsid w:val="0097457D"/>
    <w:rsid w:val="00974651"/>
    <w:rsid w:val="00974673"/>
    <w:rsid w:val="00974B63"/>
    <w:rsid w:val="00974E40"/>
    <w:rsid w:val="00974F66"/>
    <w:rsid w:val="009750C8"/>
    <w:rsid w:val="0097511D"/>
    <w:rsid w:val="009752B0"/>
    <w:rsid w:val="00975566"/>
    <w:rsid w:val="0097593A"/>
    <w:rsid w:val="00975A16"/>
    <w:rsid w:val="00975D0D"/>
    <w:rsid w:val="009761D8"/>
    <w:rsid w:val="00976318"/>
    <w:rsid w:val="00976500"/>
    <w:rsid w:val="00976830"/>
    <w:rsid w:val="00976BE7"/>
    <w:rsid w:val="00976C52"/>
    <w:rsid w:val="00976D17"/>
    <w:rsid w:val="00976F94"/>
    <w:rsid w:val="009770C4"/>
    <w:rsid w:val="0097726B"/>
    <w:rsid w:val="00977404"/>
    <w:rsid w:val="009774D5"/>
    <w:rsid w:val="0097754B"/>
    <w:rsid w:val="00977766"/>
    <w:rsid w:val="00977836"/>
    <w:rsid w:val="0098044E"/>
    <w:rsid w:val="009807A4"/>
    <w:rsid w:val="00980B66"/>
    <w:rsid w:val="00980D69"/>
    <w:rsid w:val="00981332"/>
    <w:rsid w:val="0098136F"/>
    <w:rsid w:val="0098145F"/>
    <w:rsid w:val="00981587"/>
    <w:rsid w:val="009816F1"/>
    <w:rsid w:val="00981881"/>
    <w:rsid w:val="00981DD2"/>
    <w:rsid w:val="00982461"/>
    <w:rsid w:val="009825FE"/>
    <w:rsid w:val="00982B49"/>
    <w:rsid w:val="00982DEF"/>
    <w:rsid w:val="0098328C"/>
    <w:rsid w:val="009838CC"/>
    <w:rsid w:val="00983AF2"/>
    <w:rsid w:val="00983E35"/>
    <w:rsid w:val="00983ED8"/>
    <w:rsid w:val="0098459E"/>
    <w:rsid w:val="009847A3"/>
    <w:rsid w:val="00984AB7"/>
    <w:rsid w:val="00984B85"/>
    <w:rsid w:val="00984C49"/>
    <w:rsid w:val="00984DC5"/>
    <w:rsid w:val="00984FEB"/>
    <w:rsid w:val="009858A7"/>
    <w:rsid w:val="0098616C"/>
    <w:rsid w:val="00986709"/>
    <w:rsid w:val="00986AA8"/>
    <w:rsid w:val="00986ACC"/>
    <w:rsid w:val="00986E17"/>
    <w:rsid w:val="00986E89"/>
    <w:rsid w:val="00986EEE"/>
    <w:rsid w:val="00986FC7"/>
    <w:rsid w:val="009870F6"/>
    <w:rsid w:val="00987393"/>
    <w:rsid w:val="0098744E"/>
    <w:rsid w:val="00987EE1"/>
    <w:rsid w:val="00987F40"/>
    <w:rsid w:val="00990152"/>
    <w:rsid w:val="00990593"/>
    <w:rsid w:val="00990908"/>
    <w:rsid w:val="00990A39"/>
    <w:rsid w:val="00990B0F"/>
    <w:rsid w:val="00990BC3"/>
    <w:rsid w:val="00990C7B"/>
    <w:rsid w:val="00991636"/>
    <w:rsid w:val="009916B6"/>
    <w:rsid w:val="009917E0"/>
    <w:rsid w:val="00991C22"/>
    <w:rsid w:val="00991D8A"/>
    <w:rsid w:val="00992025"/>
    <w:rsid w:val="009924B6"/>
    <w:rsid w:val="0099261B"/>
    <w:rsid w:val="009927D4"/>
    <w:rsid w:val="00992B08"/>
    <w:rsid w:val="00992C6D"/>
    <w:rsid w:val="0099317A"/>
    <w:rsid w:val="0099355B"/>
    <w:rsid w:val="00993707"/>
    <w:rsid w:val="00994211"/>
    <w:rsid w:val="00994328"/>
    <w:rsid w:val="009944CB"/>
    <w:rsid w:val="00994727"/>
    <w:rsid w:val="009949C6"/>
    <w:rsid w:val="00995133"/>
    <w:rsid w:val="00995CA6"/>
    <w:rsid w:val="00996072"/>
    <w:rsid w:val="0099618E"/>
    <w:rsid w:val="00996535"/>
    <w:rsid w:val="00996854"/>
    <w:rsid w:val="00996912"/>
    <w:rsid w:val="00996C74"/>
    <w:rsid w:val="00996CA7"/>
    <w:rsid w:val="00996D8A"/>
    <w:rsid w:val="0099707C"/>
    <w:rsid w:val="00997220"/>
    <w:rsid w:val="009978D8"/>
    <w:rsid w:val="00997C4E"/>
    <w:rsid w:val="00997D5F"/>
    <w:rsid w:val="009A0469"/>
    <w:rsid w:val="009A04C9"/>
    <w:rsid w:val="009A04EF"/>
    <w:rsid w:val="009A0C88"/>
    <w:rsid w:val="009A0F36"/>
    <w:rsid w:val="009A129A"/>
    <w:rsid w:val="009A1504"/>
    <w:rsid w:val="009A1582"/>
    <w:rsid w:val="009A1D1B"/>
    <w:rsid w:val="009A2356"/>
    <w:rsid w:val="009A23AB"/>
    <w:rsid w:val="009A2580"/>
    <w:rsid w:val="009A267D"/>
    <w:rsid w:val="009A2DA1"/>
    <w:rsid w:val="009A2F28"/>
    <w:rsid w:val="009A30E1"/>
    <w:rsid w:val="009A30FC"/>
    <w:rsid w:val="009A360E"/>
    <w:rsid w:val="009A3610"/>
    <w:rsid w:val="009A364E"/>
    <w:rsid w:val="009A3A8B"/>
    <w:rsid w:val="009A3B16"/>
    <w:rsid w:val="009A41ED"/>
    <w:rsid w:val="009A4550"/>
    <w:rsid w:val="009A4591"/>
    <w:rsid w:val="009A484E"/>
    <w:rsid w:val="009A4BEC"/>
    <w:rsid w:val="009A4C00"/>
    <w:rsid w:val="009A4D71"/>
    <w:rsid w:val="009A5092"/>
    <w:rsid w:val="009A51F3"/>
    <w:rsid w:val="009A539C"/>
    <w:rsid w:val="009A5B9C"/>
    <w:rsid w:val="009A5E8B"/>
    <w:rsid w:val="009A629A"/>
    <w:rsid w:val="009A673C"/>
    <w:rsid w:val="009A67B3"/>
    <w:rsid w:val="009A67FC"/>
    <w:rsid w:val="009A6E89"/>
    <w:rsid w:val="009A6FD2"/>
    <w:rsid w:val="009A74D3"/>
    <w:rsid w:val="009A74E3"/>
    <w:rsid w:val="009A760A"/>
    <w:rsid w:val="009A771B"/>
    <w:rsid w:val="009A7A32"/>
    <w:rsid w:val="009A7E2C"/>
    <w:rsid w:val="009B0311"/>
    <w:rsid w:val="009B04C9"/>
    <w:rsid w:val="009B089E"/>
    <w:rsid w:val="009B0908"/>
    <w:rsid w:val="009B0AFF"/>
    <w:rsid w:val="009B0B44"/>
    <w:rsid w:val="009B0F73"/>
    <w:rsid w:val="009B10EC"/>
    <w:rsid w:val="009B1805"/>
    <w:rsid w:val="009B1AB9"/>
    <w:rsid w:val="009B2095"/>
    <w:rsid w:val="009B2152"/>
    <w:rsid w:val="009B230F"/>
    <w:rsid w:val="009B2514"/>
    <w:rsid w:val="009B2674"/>
    <w:rsid w:val="009B281B"/>
    <w:rsid w:val="009B2920"/>
    <w:rsid w:val="009B323E"/>
    <w:rsid w:val="009B35D8"/>
    <w:rsid w:val="009B3B7E"/>
    <w:rsid w:val="009B4384"/>
    <w:rsid w:val="009B43DA"/>
    <w:rsid w:val="009B4AB5"/>
    <w:rsid w:val="009B4C4B"/>
    <w:rsid w:val="009B5116"/>
    <w:rsid w:val="009B5236"/>
    <w:rsid w:val="009B53BF"/>
    <w:rsid w:val="009B56D2"/>
    <w:rsid w:val="009B5A48"/>
    <w:rsid w:val="009B5B1E"/>
    <w:rsid w:val="009B5E9E"/>
    <w:rsid w:val="009B5EDD"/>
    <w:rsid w:val="009B6127"/>
    <w:rsid w:val="009B724D"/>
    <w:rsid w:val="009B72D9"/>
    <w:rsid w:val="009B736D"/>
    <w:rsid w:val="009B738F"/>
    <w:rsid w:val="009B76E9"/>
    <w:rsid w:val="009B7FF0"/>
    <w:rsid w:val="009C00FC"/>
    <w:rsid w:val="009C0349"/>
    <w:rsid w:val="009C0A46"/>
    <w:rsid w:val="009C0BA4"/>
    <w:rsid w:val="009C1861"/>
    <w:rsid w:val="009C192E"/>
    <w:rsid w:val="009C2060"/>
    <w:rsid w:val="009C2244"/>
    <w:rsid w:val="009C236B"/>
    <w:rsid w:val="009C24B3"/>
    <w:rsid w:val="009C269E"/>
    <w:rsid w:val="009C2FE3"/>
    <w:rsid w:val="009C33E7"/>
    <w:rsid w:val="009C341E"/>
    <w:rsid w:val="009C35EA"/>
    <w:rsid w:val="009C3638"/>
    <w:rsid w:val="009C3648"/>
    <w:rsid w:val="009C391E"/>
    <w:rsid w:val="009C3A48"/>
    <w:rsid w:val="009C3C91"/>
    <w:rsid w:val="009C3FE7"/>
    <w:rsid w:val="009C4109"/>
    <w:rsid w:val="009C4304"/>
    <w:rsid w:val="009C455E"/>
    <w:rsid w:val="009C49BA"/>
    <w:rsid w:val="009C4B32"/>
    <w:rsid w:val="009C4D84"/>
    <w:rsid w:val="009C54E6"/>
    <w:rsid w:val="009C5544"/>
    <w:rsid w:val="009C597E"/>
    <w:rsid w:val="009C5AEE"/>
    <w:rsid w:val="009C5BB9"/>
    <w:rsid w:val="009C5DD2"/>
    <w:rsid w:val="009C5ED4"/>
    <w:rsid w:val="009C656B"/>
    <w:rsid w:val="009C67E7"/>
    <w:rsid w:val="009C6CE6"/>
    <w:rsid w:val="009C78E5"/>
    <w:rsid w:val="009C7C06"/>
    <w:rsid w:val="009C7D70"/>
    <w:rsid w:val="009D0127"/>
    <w:rsid w:val="009D01E2"/>
    <w:rsid w:val="009D0210"/>
    <w:rsid w:val="009D0713"/>
    <w:rsid w:val="009D0847"/>
    <w:rsid w:val="009D084C"/>
    <w:rsid w:val="009D0AF8"/>
    <w:rsid w:val="009D0C5A"/>
    <w:rsid w:val="009D0CA5"/>
    <w:rsid w:val="009D1235"/>
    <w:rsid w:val="009D12B0"/>
    <w:rsid w:val="009D12D5"/>
    <w:rsid w:val="009D16BD"/>
    <w:rsid w:val="009D1C18"/>
    <w:rsid w:val="009D1D53"/>
    <w:rsid w:val="009D1F4B"/>
    <w:rsid w:val="009D249F"/>
    <w:rsid w:val="009D2525"/>
    <w:rsid w:val="009D2592"/>
    <w:rsid w:val="009D29A1"/>
    <w:rsid w:val="009D30E0"/>
    <w:rsid w:val="009D380A"/>
    <w:rsid w:val="009D38A2"/>
    <w:rsid w:val="009D3B73"/>
    <w:rsid w:val="009D417C"/>
    <w:rsid w:val="009D562F"/>
    <w:rsid w:val="009D5900"/>
    <w:rsid w:val="009D5A93"/>
    <w:rsid w:val="009D5DF7"/>
    <w:rsid w:val="009D6140"/>
    <w:rsid w:val="009D645E"/>
    <w:rsid w:val="009D6572"/>
    <w:rsid w:val="009D65B7"/>
    <w:rsid w:val="009D6E81"/>
    <w:rsid w:val="009D6FB1"/>
    <w:rsid w:val="009D7079"/>
    <w:rsid w:val="009D7114"/>
    <w:rsid w:val="009D7AE4"/>
    <w:rsid w:val="009D7C9D"/>
    <w:rsid w:val="009D7EB8"/>
    <w:rsid w:val="009D7FF5"/>
    <w:rsid w:val="009D7FFD"/>
    <w:rsid w:val="009E0359"/>
    <w:rsid w:val="009E03DE"/>
    <w:rsid w:val="009E0609"/>
    <w:rsid w:val="009E068B"/>
    <w:rsid w:val="009E08D4"/>
    <w:rsid w:val="009E0B1D"/>
    <w:rsid w:val="009E0B9B"/>
    <w:rsid w:val="009E0BA4"/>
    <w:rsid w:val="009E0BBC"/>
    <w:rsid w:val="009E0C25"/>
    <w:rsid w:val="009E0E33"/>
    <w:rsid w:val="009E0E35"/>
    <w:rsid w:val="009E1071"/>
    <w:rsid w:val="009E130F"/>
    <w:rsid w:val="009E1806"/>
    <w:rsid w:val="009E1F19"/>
    <w:rsid w:val="009E222B"/>
    <w:rsid w:val="009E251A"/>
    <w:rsid w:val="009E2AFC"/>
    <w:rsid w:val="009E2DC5"/>
    <w:rsid w:val="009E2FB4"/>
    <w:rsid w:val="009E3192"/>
    <w:rsid w:val="009E33D8"/>
    <w:rsid w:val="009E34E6"/>
    <w:rsid w:val="009E3583"/>
    <w:rsid w:val="009E369D"/>
    <w:rsid w:val="009E39C7"/>
    <w:rsid w:val="009E3E95"/>
    <w:rsid w:val="009E4050"/>
    <w:rsid w:val="009E4388"/>
    <w:rsid w:val="009E43B7"/>
    <w:rsid w:val="009E43D9"/>
    <w:rsid w:val="009E4498"/>
    <w:rsid w:val="009E44B3"/>
    <w:rsid w:val="009E470E"/>
    <w:rsid w:val="009E4C98"/>
    <w:rsid w:val="009E4FCF"/>
    <w:rsid w:val="009E51D8"/>
    <w:rsid w:val="009E5259"/>
    <w:rsid w:val="009E52D3"/>
    <w:rsid w:val="009E5311"/>
    <w:rsid w:val="009E5334"/>
    <w:rsid w:val="009E5371"/>
    <w:rsid w:val="009E539E"/>
    <w:rsid w:val="009E58DB"/>
    <w:rsid w:val="009E5AD2"/>
    <w:rsid w:val="009E5C00"/>
    <w:rsid w:val="009E5C32"/>
    <w:rsid w:val="009E5C46"/>
    <w:rsid w:val="009E5D74"/>
    <w:rsid w:val="009E5FCB"/>
    <w:rsid w:val="009E62A9"/>
    <w:rsid w:val="009E64DA"/>
    <w:rsid w:val="009E65B8"/>
    <w:rsid w:val="009E6A13"/>
    <w:rsid w:val="009E6EF5"/>
    <w:rsid w:val="009E71DA"/>
    <w:rsid w:val="009E723F"/>
    <w:rsid w:val="009E727D"/>
    <w:rsid w:val="009E737D"/>
    <w:rsid w:val="009E7389"/>
    <w:rsid w:val="009E74CF"/>
    <w:rsid w:val="009E79E7"/>
    <w:rsid w:val="009E7EFE"/>
    <w:rsid w:val="009F0C74"/>
    <w:rsid w:val="009F0C8E"/>
    <w:rsid w:val="009F0CAB"/>
    <w:rsid w:val="009F11B3"/>
    <w:rsid w:val="009F1576"/>
    <w:rsid w:val="009F195A"/>
    <w:rsid w:val="009F1ED2"/>
    <w:rsid w:val="009F2038"/>
    <w:rsid w:val="009F20C6"/>
    <w:rsid w:val="009F2333"/>
    <w:rsid w:val="009F2684"/>
    <w:rsid w:val="009F26C7"/>
    <w:rsid w:val="009F2A6B"/>
    <w:rsid w:val="009F2D83"/>
    <w:rsid w:val="009F30A0"/>
    <w:rsid w:val="009F3278"/>
    <w:rsid w:val="009F33FB"/>
    <w:rsid w:val="009F3420"/>
    <w:rsid w:val="009F374E"/>
    <w:rsid w:val="009F3859"/>
    <w:rsid w:val="009F386C"/>
    <w:rsid w:val="009F3D2E"/>
    <w:rsid w:val="009F44F9"/>
    <w:rsid w:val="009F4C2C"/>
    <w:rsid w:val="009F4F08"/>
    <w:rsid w:val="009F4F40"/>
    <w:rsid w:val="009F5418"/>
    <w:rsid w:val="009F5514"/>
    <w:rsid w:val="009F5704"/>
    <w:rsid w:val="009F5767"/>
    <w:rsid w:val="009F584E"/>
    <w:rsid w:val="009F5862"/>
    <w:rsid w:val="009F5A27"/>
    <w:rsid w:val="009F6032"/>
    <w:rsid w:val="009F6228"/>
    <w:rsid w:val="009F6345"/>
    <w:rsid w:val="009F64CA"/>
    <w:rsid w:val="009F64EC"/>
    <w:rsid w:val="009F6532"/>
    <w:rsid w:val="009F6602"/>
    <w:rsid w:val="009F69AF"/>
    <w:rsid w:val="009F6A2B"/>
    <w:rsid w:val="009F6AC3"/>
    <w:rsid w:val="009F6C97"/>
    <w:rsid w:val="009F7175"/>
    <w:rsid w:val="009F77F3"/>
    <w:rsid w:val="009F7E2C"/>
    <w:rsid w:val="00A00173"/>
    <w:rsid w:val="00A001F4"/>
    <w:rsid w:val="00A00352"/>
    <w:rsid w:val="00A003AB"/>
    <w:rsid w:val="00A016C5"/>
    <w:rsid w:val="00A01803"/>
    <w:rsid w:val="00A01945"/>
    <w:rsid w:val="00A01C00"/>
    <w:rsid w:val="00A01E9A"/>
    <w:rsid w:val="00A02288"/>
    <w:rsid w:val="00A022A9"/>
    <w:rsid w:val="00A02494"/>
    <w:rsid w:val="00A02650"/>
    <w:rsid w:val="00A026B4"/>
    <w:rsid w:val="00A02A70"/>
    <w:rsid w:val="00A02B3D"/>
    <w:rsid w:val="00A02CAD"/>
    <w:rsid w:val="00A02F3D"/>
    <w:rsid w:val="00A02F6F"/>
    <w:rsid w:val="00A0357A"/>
    <w:rsid w:val="00A038AA"/>
    <w:rsid w:val="00A03933"/>
    <w:rsid w:val="00A03B08"/>
    <w:rsid w:val="00A03B95"/>
    <w:rsid w:val="00A042B7"/>
    <w:rsid w:val="00A042B8"/>
    <w:rsid w:val="00A044DF"/>
    <w:rsid w:val="00A04723"/>
    <w:rsid w:val="00A049EA"/>
    <w:rsid w:val="00A04DA3"/>
    <w:rsid w:val="00A05549"/>
    <w:rsid w:val="00A0556E"/>
    <w:rsid w:val="00A05787"/>
    <w:rsid w:val="00A0588E"/>
    <w:rsid w:val="00A05A27"/>
    <w:rsid w:val="00A05A6E"/>
    <w:rsid w:val="00A05E96"/>
    <w:rsid w:val="00A06548"/>
    <w:rsid w:val="00A066CD"/>
    <w:rsid w:val="00A06C31"/>
    <w:rsid w:val="00A06D73"/>
    <w:rsid w:val="00A06D9B"/>
    <w:rsid w:val="00A072BB"/>
    <w:rsid w:val="00A0734E"/>
    <w:rsid w:val="00A07639"/>
    <w:rsid w:val="00A07B7E"/>
    <w:rsid w:val="00A07D14"/>
    <w:rsid w:val="00A07F72"/>
    <w:rsid w:val="00A10227"/>
    <w:rsid w:val="00A10560"/>
    <w:rsid w:val="00A1060D"/>
    <w:rsid w:val="00A10A25"/>
    <w:rsid w:val="00A10A82"/>
    <w:rsid w:val="00A10DC0"/>
    <w:rsid w:val="00A110AF"/>
    <w:rsid w:val="00A11100"/>
    <w:rsid w:val="00A11543"/>
    <w:rsid w:val="00A11603"/>
    <w:rsid w:val="00A11696"/>
    <w:rsid w:val="00A116EB"/>
    <w:rsid w:val="00A11EAE"/>
    <w:rsid w:val="00A12102"/>
    <w:rsid w:val="00A1235F"/>
    <w:rsid w:val="00A12687"/>
    <w:rsid w:val="00A12D02"/>
    <w:rsid w:val="00A1368F"/>
    <w:rsid w:val="00A1378A"/>
    <w:rsid w:val="00A13B13"/>
    <w:rsid w:val="00A13DA3"/>
    <w:rsid w:val="00A14311"/>
    <w:rsid w:val="00A14346"/>
    <w:rsid w:val="00A14510"/>
    <w:rsid w:val="00A15053"/>
    <w:rsid w:val="00A15241"/>
    <w:rsid w:val="00A1534B"/>
    <w:rsid w:val="00A1549B"/>
    <w:rsid w:val="00A15707"/>
    <w:rsid w:val="00A15B22"/>
    <w:rsid w:val="00A15C14"/>
    <w:rsid w:val="00A15DE4"/>
    <w:rsid w:val="00A1621F"/>
    <w:rsid w:val="00A1623F"/>
    <w:rsid w:val="00A16B9A"/>
    <w:rsid w:val="00A16B9D"/>
    <w:rsid w:val="00A16D50"/>
    <w:rsid w:val="00A17111"/>
    <w:rsid w:val="00A179FA"/>
    <w:rsid w:val="00A17B94"/>
    <w:rsid w:val="00A17FDE"/>
    <w:rsid w:val="00A2035F"/>
    <w:rsid w:val="00A21377"/>
    <w:rsid w:val="00A213C4"/>
    <w:rsid w:val="00A21825"/>
    <w:rsid w:val="00A218A9"/>
    <w:rsid w:val="00A219CF"/>
    <w:rsid w:val="00A21ACF"/>
    <w:rsid w:val="00A21E3A"/>
    <w:rsid w:val="00A2237E"/>
    <w:rsid w:val="00A22B28"/>
    <w:rsid w:val="00A22B9A"/>
    <w:rsid w:val="00A22C18"/>
    <w:rsid w:val="00A2304A"/>
    <w:rsid w:val="00A23089"/>
    <w:rsid w:val="00A23174"/>
    <w:rsid w:val="00A23501"/>
    <w:rsid w:val="00A238DD"/>
    <w:rsid w:val="00A23C1E"/>
    <w:rsid w:val="00A23EC7"/>
    <w:rsid w:val="00A23F3A"/>
    <w:rsid w:val="00A24043"/>
    <w:rsid w:val="00A24490"/>
    <w:rsid w:val="00A244A6"/>
    <w:rsid w:val="00A244D7"/>
    <w:rsid w:val="00A2479F"/>
    <w:rsid w:val="00A24B7E"/>
    <w:rsid w:val="00A24DF5"/>
    <w:rsid w:val="00A24E48"/>
    <w:rsid w:val="00A2501A"/>
    <w:rsid w:val="00A254B4"/>
    <w:rsid w:val="00A259C1"/>
    <w:rsid w:val="00A25FB8"/>
    <w:rsid w:val="00A25FC8"/>
    <w:rsid w:val="00A2611D"/>
    <w:rsid w:val="00A26755"/>
    <w:rsid w:val="00A26A12"/>
    <w:rsid w:val="00A270EA"/>
    <w:rsid w:val="00A272E2"/>
    <w:rsid w:val="00A27647"/>
    <w:rsid w:val="00A2777D"/>
    <w:rsid w:val="00A30191"/>
    <w:rsid w:val="00A305B1"/>
    <w:rsid w:val="00A30E5F"/>
    <w:rsid w:val="00A31041"/>
    <w:rsid w:val="00A31137"/>
    <w:rsid w:val="00A31448"/>
    <w:rsid w:val="00A3165A"/>
    <w:rsid w:val="00A316B7"/>
    <w:rsid w:val="00A3181C"/>
    <w:rsid w:val="00A31AFF"/>
    <w:rsid w:val="00A31EAA"/>
    <w:rsid w:val="00A3216C"/>
    <w:rsid w:val="00A323EC"/>
    <w:rsid w:val="00A329A8"/>
    <w:rsid w:val="00A32C70"/>
    <w:rsid w:val="00A3302B"/>
    <w:rsid w:val="00A33897"/>
    <w:rsid w:val="00A33AF6"/>
    <w:rsid w:val="00A33DA1"/>
    <w:rsid w:val="00A33ED4"/>
    <w:rsid w:val="00A33FD0"/>
    <w:rsid w:val="00A34041"/>
    <w:rsid w:val="00A342D0"/>
    <w:rsid w:val="00A34407"/>
    <w:rsid w:val="00A3488F"/>
    <w:rsid w:val="00A34A3A"/>
    <w:rsid w:val="00A34D17"/>
    <w:rsid w:val="00A35029"/>
    <w:rsid w:val="00A362A4"/>
    <w:rsid w:val="00A365DB"/>
    <w:rsid w:val="00A3670F"/>
    <w:rsid w:val="00A36851"/>
    <w:rsid w:val="00A36E56"/>
    <w:rsid w:val="00A3750F"/>
    <w:rsid w:val="00A379C1"/>
    <w:rsid w:val="00A37CF5"/>
    <w:rsid w:val="00A40289"/>
    <w:rsid w:val="00A405DA"/>
    <w:rsid w:val="00A40675"/>
    <w:rsid w:val="00A409AA"/>
    <w:rsid w:val="00A409D1"/>
    <w:rsid w:val="00A4138B"/>
    <w:rsid w:val="00A41766"/>
    <w:rsid w:val="00A417B9"/>
    <w:rsid w:val="00A41A79"/>
    <w:rsid w:val="00A41B18"/>
    <w:rsid w:val="00A41D10"/>
    <w:rsid w:val="00A41DD3"/>
    <w:rsid w:val="00A41E58"/>
    <w:rsid w:val="00A41F4A"/>
    <w:rsid w:val="00A42A40"/>
    <w:rsid w:val="00A42E87"/>
    <w:rsid w:val="00A42F7D"/>
    <w:rsid w:val="00A43182"/>
    <w:rsid w:val="00A43A0E"/>
    <w:rsid w:val="00A43B6C"/>
    <w:rsid w:val="00A43D30"/>
    <w:rsid w:val="00A4402C"/>
    <w:rsid w:val="00A4417F"/>
    <w:rsid w:val="00A44319"/>
    <w:rsid w:val="00A44D65"/>
    <w:rsid w:val="00A44E95"/>
    <w:rsid w:val="00A450D3"/>
    <w:rsid w:val="00A45232"/>
    <w:rsid w:val="00A45888"/>
    <w:rsid w:val="00A458B4"/>
    <w:rsid w:val="00A45AF3"/>
    <w:rsid w:val="00A463D7"/>
    <w:rsid w:val="00A46453"/>
    <w:rsid w:val="00A464D8"/>
    <w:rsid w:val="00A46B78"/>
    <w:rsid w:val="00A4701E"/>
    <w:rsid w:val="00A4750F"/>
    <w:rsid w:val="00A4762D"/>
    <w:rsid w:val="00A477B2"/>
    <w:rsid w:val="00A47BEE"/>
    <w:rsid w:val="00A47C4E"/>
    <w:rsid w:val="00A47E85"/>
    <w:rsid w:val="00A509CE"/>
    <w:rsid w:val="00A50BA7"/>
    <w:rsid w:val="00A50E29"/>
    <w:rsid w:val="00A50FEB"/>
    <w:rsid w:val="00A516D7"/>
    <w:rsid w:val="00A5234C"/>
    <w:rsid w:val="00A52B54"/>
    <w:rsid w:val="00A52D18"/>
    <w:rsid w:val="00A52DFC"/>
    <w:rsid w:val="00A52EFC"/>
    <w:rsid w:val="00A532AB"/>
    <w:rsid w:val="00A53521"/>
    <w:rsid w:val="00A53567"/>
    <w:rsid w:val="00A53919"/>
    <w:rsid w:val="00A53930"/>
    <w:rsid w:val="00A53944"/>
    <w:rsid w:val="00A53A54"/>
    <w:rsid w:val="00A53A5E"/>
    <w:rsid w:val="00A53D89"/>
    <w:rsid w:val="00A53E03"/>
    <w:rsid w:val="00A53F90"/>
    <w:rsid w:val="00A5409F"/>
    <w:rsid w:val="00A5442C"/>
    <w:rsid w:val="00A54E7B"/>
    <w:rsid w:val="00A54F9E"/>
    <w:rsid w:val="00A54FDC"/>
    <w:rsid w:val="00A557E5"/>
    <w:rsid w:val="00A55CED"/>
    <w:rsid w:val="00A55F55"/>
    <w:rsid w:val="00A567A7"/>
    <w:rsid w:val="00A569F1"/>
    <w:rsid w:val="00A56E9A"/>
    <w:rsid w:val="00A570A1"/>
    <w:rsid w:val="00A577CB"/>
    <w:rsid w:val="00A57D31"/>
    <w:rsid w:val="00A57E0D"/>
    <w:rsid w:val="00A57E79"/>
    <w:rsid w:val="00A606E7"/>
    <w:rsid w:val="00A60779"/>
    <w:rsid w:val="00A6080A"/>
    <w:rsid w:val="00A60901"/>
    <w:rsid w:val="00A609A6"/>
    <w:rsid w:val="00A60C08"/>
    <w:rsid w:val="00A60C13"/>
    <w:rsid w:val="00A60E9F"/>
    <w:rsid w:val="00A60FB1"/>
    <w:rsid w:val="00A614DF"/>
    <w:rsid w:val="00A61869"/>
    <w:rsid w:val="00A61D92"/>
    <w:rsid w:val="00A62023"/>
    <w:rsid w:val="00A620B1"/>
    <w:rsid w:val="00A62CE6"/>
    <w:rsid w:val="00A630F8"/>
    <w:rsid w:val="00A63108"/>
    <w:rsid w:val="00A636BF"/>
    <w:rsid w:val="00A637FA"/>
    <w:rsid w:val="00A63A5A"/>
    <w:rsid w:val="00A640A5"/>
    <w:rsid w:val="00A642B1"/>
    <w:rsid w:val="00A64613"/>
    <w:rsid w:val="00A646F7"/>
    <w:rsid w:val="00A64CC3"/>
    <w:rsid w:val="00A65523"/>
    <w:rsid w:val="00A65A5F"/>
    <w:rsid w:val="00A65B76"/>
    <w:rsid w:val="00A65BF0"/>
    <w:rsid w:val="00A65FF8"/>
    <w:rsid w:val="00A66247"/>
    <w:rsid w:val="00A662FC"/>
    <w:rsid w:val="00A66554"/>
    <w:rsid w:val="00A66A3E"/>
    <w:rsid w:val="00A66AE1"/>
    <w:rsid w:val="00A66C24"/>
    <w:rsid w:val="00A66E3E"/>
    <w:rsid w:val="00A66F5F"/>
    <w:rsid w:val="00A67454"/>
    <w:rsid w:val="00A677F5"/>
    <w:rsid w:val="00A67952"/>
    <w:rsid w:val="00A67E7F"/>
    <w:rsid w:val="00A70146"/>
    <w:rsid w:val="00A70292"/>
    <w:rsid w:val="00A70DD0"/>
    <w:rsid w:val="00A70E17"/>
    <w:rsid w:val="00A71086"/>
    <w:rsid w:val="00A71396"/>
    <w:rsid w:val="00A71465"/>
    <w:rsid w:val="00A715E2"/>
    <w:rsid w:val="00A715ED"/>
    <w:rsid w:val="00A7171D"/>
    <w:rsid w:val="00A7180B"/>
    <w:rsid w:val="00A7187E"/>
    <w:rsid w:val="00A718B1"/>
    <w:rsid w:val="00A71C41"/>
    <w:rsid w:val="00A71F30"/>
    <w:rsid w:val="00A72151"/>
    <w:rsid w:val="00A728D4"/>
    <w:rsid w:val="00A72C3E"/>
    <w:rsid w:val="00A72E38"/>
    <w:rsid w:val="00A731B3"/>
    <w:rsid w:val="00A73385"/>
    <w:rsid w:val="00A73700"/>
    <w:rsid w:val="00A73F9B"/>
    <w:rsid w:val="00A73FCF"/>
    <w:rsid w:val="00A74028"/>
    <w:rsid w:val="00A7480A"/>
    <w:rsid w:val="00A74990"/>
    <w:rsid w:val="00A74A32"/>
    <w:rsid w:val="00A74A4B"/>
    <w:rsid w:val="00A74E48"/>
    <w:rsid w:val="00A752FA"/>
    <w:rsid w:val="00A7538E"/>
    <w:rsid w:val="00A755B7"/>
    <w:rsid w:val="00A75AF7"/>
    <w:rsid w:val="00A75FD8"/>
    <w:rsid w:val="00A762EE"/>
    <w:rsid w:val="00A7661C"/>
    <w:rsid w:val="00A766D5"/>
    <w:rsid w:val="00A769F5"/>
    <w:rsid w:val="00A76A0A"/>
    <w:rsid w:val="00A76D68"/>
    <w:rsid w:val="00A76DA9"/>
    <w:rsid w:val="00A77523"/>
    <w:rsid w:val="00A77864"/>
    <w:rsid w:val="00A778BE"/>
    <w:rsid w:val="00A779BF"/>
    <w:rsid w:val="00A77DA1"/>
    <w:rsid w:val="00A80D17"/>
    <w:rsid w:val="00A80E87"/>
    <w:rsid w:val="00A8192B"/>
    <w:rsid w:val="00A81982"/>
    <w:rsid w:val="00A819C4"/>
    <w:rsid w:val="00A81D84"/>
    <w:rsid w:val="00A81FF0"/>
    <w:rsid w:val="00A820B1"/>
    <w:rsid w:val="00A82332"/>
    <w:rsid w:val="00A8257F"/>
    <w:rsid w:val="00A827A9"/>
    <w:rsid w:val="00A82C91"/>
    <w:rsid w:val="00A82E5D"/>
    <w:rsid w:val="00A83003"/>
    <w:rsid w:val="00A83066"/>
    <w:rsid w:val="00A8321D"/>
    <w:rsid w:val="00A83363"/>
    <w:rsid w:val="00A833B2"/>
    <w:rsid w:val="00A8392E"/>
    <w:rsid w:val="00A8396A"/>
    <w:rsid w:val="00A83DB5"/>
    <w:rsid w:val="00A8412F"/>
    <w:rsid w:val="00A84144"/>
    <w:rsid w:val="00A8463F"/>
    <w:rsid w:val="00A84680"/>
    <w:rsid w:val="00A846B5"/>
    <w:rsid w:val="00A84832"/>
    <w:rsid w:val="00A84948"/>
    <w:rsid w:val="00A84D93"/>
    <w:rsid w:val="00A85190"/>
    <w:rsid w:val="00A8571A"/>
    <w:rsid w:val="00A85ACF"/>
    <w:rsid w:val="00A85B55"/>
    <w:rsid w:val="00A85BEF"/>
    <w:rsid w:val="00A85E4E"/>
    <w:rsid w:val="00A861C1"/>
    <w:rsid w:val="00A86858"/>
    <w:rsid w:val="00A8690A"/>
    <w:rsid w:val="00A86AE7"/>
    <w:rsid w:val="00A86AFA"/>
    <w:rsid w:val="00A86CE5"/>
    <w:rsid w:val="00A86D71"/>
    <w:rsid w:val="00A87900"/>
    <w:rsid w:val="00A87CCE"/>
    <w:rsid w:val="00A9002B"/>
    <w:rsid w:val="00A9008A"/>
    <w:rsid w:val="00A90216"/>
    <w:rsid w:val="00A90410"/>
    <w:rsid w:val="00A904C0"/>
    <w:rsid w:val="00A905D9"/>
    <w:rsid w:val="00A91127"/>
    <w:rsid w:val="00A91A8B"/>
    <w:rsid w:val="00A91B4B"/>
    <w:rsid w:val="00A91C8F"/>
    <w:rsid w:val="00A91D89"/>
    <w:rsid w:val="00A91F32"/>
    <w:rsid w:val="00A91FF1"/>
    <w:rsid w:val="00A92DB8"/>
    <w:rsid w:val="00A93037"/>
    <w:rsid w:val="00A930B7"/>
    <w:rsid w:val="00A93319"/>
    <w:rsid w:val="00A93444"/>
    <w:rsid w:val="00A93517"/>
    <w:rsid w:val="00A93708"/>
    <w:rsid w:val="00A93937"/>
    <w:rsid w:val="00A93AB2"/>
    <w:rsid w:val="00A93B4F"/>
    <w:rsid w:val="00A93D63"/>
    <w:rsid w:val="00A93E13"/>
    <w:rsid w:val="00A93ED8"/>
    <w:rsid w:val="00A943D6"/>
    <w:rsid w:val="00A9453B"/>
    <w:rsid w:val="00A94551"/>
    <w:rsid w:val="00A94F4F"/>
    <w:rsid w:val="00A950F3"/>
    <w:rsid w:val="00A95170"/>
    <w:rsid w:val="00A9539A"/>
    <w:rsid w:val="00A955D5"/>
    <w:rsid w:val="00A956E8"/>
    <w:rsid w:val="00A95748"/>
    <w:rsid w:val="00A9596E"/>
    <w:rsid w:val="00A959F1"/>
    <w:rsid w:val="00A95BFA"/>
    <w:rsid w:val="00A95CDD"/>
    <w:rsid w:val="00A96349"/>
    <w:rsid w:val="00A9634D"/>
    <w:rsid w:val="00A963DA"/>
    <w:rsid w:val="00A96600"/>
    <w:rsid w:val="00A969EB"/>
    <w:rsid w:val="00A96CBF"/>
    <w:rsid w:val="00A96DA7"/>
    <w:rsid w:val="00A970F1"/>
    <w:rsid w:val="00A97235"/>
    <w:rsid w:val="00A97344"/>
    <w:rsid w:val="00A9743E"/>
    <w:rsid w:val="00A9751E"/>
    <w:rsid w:val="00A9771B"/>
    <w:rsid w:val="00A97B6F"/>
    <w:rsid w:val="00A97BFB"/>
    <w:rsid w:val="00A97FD4"/>
    <w:rsid w:val="00AA008A"/>
    <w:rsid w:val="00AA02FD"/>
    <w:rsid w:val="00AA048F"/>
    <w:rsid w:val="00AA06FD"/>
    <w:rsid w:val="00AA070B"/>
    <w:rsid w:val="00AA07CE"/>
    <w:rsid w:val="00AA08B5"/>
    <w:rsid w:val="00AA08F9"/>
    <w:rsid w:val="00AA09E6"/>
    <w:rsid w:val="00AA1375"/>
    <w:rsid w:val="00AA13B7"/>
    <w:rsid w:val="00AA1AB4"/>
    <w:rsid w:val="00AA2A0E"/>
    <w:rsid w:val="00AA2A6F"/>
    <w:rsid w:val="00AA2FCA"/>
    <w:rsid w:val="00AA328C"/>
    <w:rsid w:val="00AA371B"/>
    <w:rsid w:val="00AA3A89"/>
    <w:rsid w:val="00AA3F54"/>
    <w:rsid w:val="00AA40EA"/>
    <w:rsid w:val="00AA4AD8"/>
    <w:rsid w:val="00AA4C4E"/>
    <w:rsid w:val="00AA5195"/>
    <w:rsid w:val="00AA538C"/>
    <w:rsid w:val="00AA57F8"/>
    <w:rsid w:val="00AA5B19"/>
    <w:rsid w:val="00AA5CD2"/>
    <w:rsid w:val="00AA6622"/>
    <w:rsid w:val="00AA68B5"/>
    <w:rsid w:val="00AA7239"/>
    <w:rsid w:val="00AA733D"/>
    <w:rsid w:val="00AA741D"/>
    <w:rsid w:val="00AA7676"/>
    <w:rsid w:val="00AA7869"/>
    <w:rsid w:val="00AA78F7"/>
    <w:rsid w:val="00AA79E8"/>
    <w:rsid w:val="00AA7C3C"/>
    <w:rsid w:val="00AA7EF9"/>
    <w:rsid w:val="00AB0083"/>
    <w:rsid w:val="00AB0313"/>
    <w:rsid w:val="00AB0816"/>
    <w:rsid w:val="00AB0A6B"/>
    <w:rsid w:val="00AB0A72"/>
    <w:rsid w:val="00AB0B4D"/>
    <w:rsid w:val="00AB11B8"/>
    <w:rsid w:val="00AB1282"/>
    <w:rsid w:val="00AB1748"/>
    <w:rsid w:val="00AB191D"/>
    <w:rsid w:val="00AB1C0B"/>
    <w:rsid w:val="00AB1E07"/>
    <w:rsid w:val="00AB2342"/>
    <w:rsid w:val="00AB234F"/>
    <w:rsid w:val="00AB2636"/>
    <w:rsid w:val="00AB263A"/>
    <w:rsid w:val="00AB2946"/>
    <w:rsid w:val="00AB2D31"/>
    <w:rsid w:val="00AB364F"/>
    <w:rsid w:val="00AB39B3"/>
    <w:rsid w:val="00AB3A3E"/>
    <w:rsid w:val="00AB400D"/>
    <w:rsid w:val="00AB410D"/>
    <w:rsid w:val="00AB4305"/>
    <w:rsid w:val="00AB4AE8"/>
    <w:rsid w:val="00AB4C6E"/>
    <w:rsid w:val="00AB4E80"/>
    <w:rsid w:val="00AB5075"/>
    <w:rsid w:val="00AB53B3"/>
    <w:rsid w:val="00AB5869"/>
    <w:rsid w:val="00AB5DE5"/>
    <w:rsid w:val="00AB5EDC"/>
    <w:rsid w:val="00AB5FDC"/>
    <w:rsid w:val="00AB5FF8"/>
    <w:rsid w:val="00AB6209"/>
    <w:rsid w:val="00AB6413"/>
    <w:rsid w:val="00AB7023"/>
    <w:rsid w:val="00AB74B9"/>
    <w:rsid w:val="00AB75E7"/>
    <w:rsid w:val="00AB79A5"/>
    <w:rsid w:val="00AC00EC"/>
    <w:rsid w:val="00AC0623"/>
    <w:rsid w:val="00AC09EE"/>
    <w:rsid w:val="00AC0A39"/>
    <w:rsid w:val="00AC107C"/>
    <w:rsid w:val="00AC1098"/>
    <w:rsid w:val="00AC15C8"/>
    <w:rsid w:val="00AC1731"/>
    <w:rsid w:val="00AC1771"/>
    <w:rsid w:val="00AC1962"/>
    <w:rsid w:val="00AC1B35"/>
    <w:rsid w:val="00AC1E0D"/>
    <w:rsid w:val="00AC1F6E"/>
    <w:rsid w:val="00AC210D"/>
    <w:rsid w:val="00AC2237"/>
    <w:rsid w:val="00AC2321"/>
    <w:rsid w:val="00AC23B4"/>
    <w:rsid w:val="00AC243E"/>
    <w:rsid w:val="00AC29AE"/>
    <w:rsid w:val="00AC2C7B"/>
    <w:rsid w:val="00AC33B2"/>
    <w:rsid w:val="00AC3764"/>
    <w:rsid w:val="00AC384F"/>
    <w:rsid w:val="00AC39A9"/>
    <w:rsid w:val="00AC3A79"/>
    <w:rsid w:val="00AC3D7D"/>
    <w:rsid w:val="00AC3D85"/>
    <w:rsid w:val="00AC42B5"/>
    <w:rsid w:val="00AC439C"/>
    <w:rsid w:val="00AC4470"/>
    <w:rsid w:val="00AC45C8"/>
    <w:rsid w:val="00AC4900"/>
    <w:rsid w:val="00AC4939"/>
    <w:rsid w:val="00AC49A0"/>
    <w:rsid w:val="00AC536F"/>
    <w:rsid w:val="00AC6464"/>
    <w:rsid w:val="00AC6773"/>
    <w:rsid w:val="00AC6890"/>
    <w:rsid w:val="00AC68CB"/>
    <w:rsid w:val="00AC6C12"/>
    <w:rsid w:val="00AC6CD7"/>
    <w:rsid w:val="00AC6D24"/>
    <w:rsid w:val="00AC6F1B"/>
    <w:rsid w:val="00AC71BB"/>
    <w:rsid w:val="00AC71FC"/>
    <w:rsid w:val="00AC7214"/>
    <w:rsid w:val="00AC72DE"/>
    <w:rsid w:val="00AC730A"/>
    <w:rsid w:val="00AC767F"/>
    <w:rsid w:val="00AC77F6"/>
    <w:rsid w:val="00AC78F1"/>
    <w:rsid w:val="00AC7BAE"/>
    <w:rsid w:val="00AD047E"/>
    <w:rsid w:val="00AD049A"/>
    <w:rsid w:val="00AD0B4C"/>
    <w:rsid w:val="00AD0BE5"/>
    <w:rsid w:val="00AD14CF"/>
    <w:rsid w:val="00AD14D8"/>
    <w:rsid w:val="00AD1D0E"/>
    <w:rsid w:val="00AD1F9C"/>
    <w:rsid w:val="00AD21EC"/>
    <w:rsid w:val="00AD24D5"/>
    <w:rsid w:val="00AD2CAF"/>
    <w:rsid w:val="00AD2CB7"/>
    <w:rsid w:val="00AD2DDF"/>
    <w:rsid w:val="00AD362C"/>
    <w:rsid w:val="00AD3749"/>
    <w:rsid w:val="00AD3F3D"/>
    <w:rsid w:val="00AD3F7C"/>
    <w:rsid w:val="00AD41C4"/>
    <w:rsid w:val="00AD4209"/>
    <w:rsid w:val="00AD4C18"/>
    <w:rsid w:val="00AD4D22"/>
    <w:rsid w:val="00AD4D51"/>
    <w:rsid w:val="00AD4D57"/>
    <w:rsid w:val="00AD50AF"/>
    <w:rsid w:val="00AD5504"/>
    <w:rsid w:val="00AD5929"/>
    <w:rsid w:val="00AD5AA3"/>
    <w:rsid w:val="00AD5E13"/>
    <w:rsid w:val="00AD5EC0"/>
    <w:rsid w:val="00AD5EF4"/>
    <w:rsid w:val="00AD60BD"/>
    <w:rsid w:val="00AD624B"/>
    <w:rsid w:val="00AD6517"/>
    <w:rsid w:val="00AD6AC7"/>
    <w:rsid w:val="00AD6DBB"/>
    <w:rsid w:val="00AD70EC"/>
    <w:rsid w:val="00AD787B"/>
    <w:rsid w:val="00AD78C7"/>
    <w:rsid w:val="00AD7CA1"/>
    <w:rsid w:val="00AD7D3D"/>
    <w:rsid w:val="00AE02EF"/>
    <w:rsid w:val="00AE0678"/>
    <w:rsid w:val="00AE0A09"/>
    <w:rsid w:val="00AE0C97"/>
    <w:rsid w:val="00AE0D3C"/>
    <w:rsid w:val="00AE137C"/>
    <w:rsid w:val="00AE14FE"/>
    <w:rsid w:val="00AE186B"/>
    <w:rsid w:val="00AE1918"/>
    <w:rsid w:val="00AE1B16"/>
    <w:rsid w:val="00AE2152"/>
    <w:rsid w:val="00AE2293"/>
    <w:rsid w:val="00AE2D62"/>
    <w:rsid w:val="00AE3150"/>
    <w:rsid w:val="00AE32A5"/>
    <w:rsid w:val="00AE3AA5"/>
    <w:rsid w:val="00AE3E06"/>
    <w:rsid w:val="00AE3EA8"/>
    <w:rsid w:val="00AE3FB8"/>
    <w:rsid w:val="00AE4167"/>
    <w:rsid w:val="00AE4724"/>
    <w:rsid w:val="00AE4BE8"/>
    <w:rsid w:val="00AE4E72"/>
    <w:rsid w:val="00AE5018"/>
    <w:rsid w:val="00AE528F"/>
    <w:rsid w:val="00AE52AF"/>
    <w:rsid w:val="00AE5386"/>
    <w:rsid w:val="00AE57A1"/>
    <w:rsid w:val="00AE5C3E"/>
    <w:rsid w:val="00AE603E"/>
    <w:rsid w:val="00AE62E0"/>
    <w:rsid w:val="00AE6A73"/>
    <w:rsid w:val="00AE6FEC"/>
    <w:rsid w:val="00AE78E9"/>
    <w:rsid w:val="00AE79E1"/>
    <w:rsid w:val="00AE7A89"/>
    <w:rsid w:val="00AE7AB2"/>
    <w:rsid w:val="00AE7DCD"/>
    <w:rsid w:val="00AF0248"/>
    <w:rsid w:val="00AF07C1"/>
    <w:rsid w:val="00AF097D"/>
    <w:rsid w:val="00AF105F"/>
    <w:rsid w:val="00AF1594"/>
    <w:rsid w:val="00AF17BB"/>
    <w:rsid w:val="00AF1D02"/>
    <w:rsid w:val="00AF1F93"/>
    <w:rsid w:val="00AF2354"/>
    <w:rsid w:val="00AF243B"/>
    <w:rsid w:val="00AF299B"/>
    <w:rsid w:val="00AF2AB9"/>
    <w:rsid w:val="00AF2B3E"/>
    <w:rsid w:val="00AF2DB3"/>
    <w:rsid w:val="00AF2E3F"/>
    <w:rsid w:val="00AF2F11"/>
    <w:rsid w:val="00AF31E9"/>
    <w:rsid w:val="00AF355B"/>
    <w:rsid w:val="00AF35B8"/>
    <w:rsid w:val="00AF3834"/>
    <w:rsid w:val="00AF3A14"/>
    <w:rsid w:val="00AF3B85"/>
    <w:rsid w:val="00AF3E88"/>
    <w:rsid w:val="00AF3EA7"/>
    <w:rsid w:val="00AF4569"/>
    <w:rsid w:val="00AF486F"/>
    <w:rsid w:val="00AF4D81"/>
    <w:rsid w:val="00AF4EAC"/>
    <w:rsid w:val="00AF50EB"/>
    <w:rsid w:val="00AF58CD"/>
    <w:rsid w:val="00AF5A43"/>
    <w:rsid w:val="00AF5E20"/>
    <w:rsid w:val="00AF6485"/>
    <w:rsid w:val="00AF6496"/>
    <w:rsid w:val="00AF664F"/>
    <w:rsid w:val="00AF696A"/>
    <w:rsid w:val="00AF6A0A"/>
    <w:rsid w:val="00AF6A4A"/>
    <w:rsid w:val="00AF6A69"/>
    <w:rsid w:val="00AF6B45"/>
    <w:rsid w:val="00AF7043"/>
    <w:rsid w:val="00AF7560"/>
    <w:rsid w:val="00AF78AE"/>
    <w:rsid w:val="00AF7AAA"/>
    <w:rsid w:val="00AF7CD8"/>
    <w:rsid w:val="00AF7CE3"/>
    <w:rsid w:val="00AF7E3D"/>
    <w:rsid w:val="00B00145"/>
    <w:rsid w:val="00B00865"/>
    <w:rsid w:val="00B00E8D"/>
    <w:rsid w:val="00B01139"/>
    <w:rsid w:val="00B0136A"/>
    <w:rsid w:val="00B015D3"/>
    <w:rsid w:val="00B019D5"/>
    <w:rsid w:val="00B01A68"/>
    <w:rsid w:val="00B01C2E"/>
    <w:rsid w:val="00B01F3A"/>
    <w:rsid w:val="00B01F9F"/>
    <w:rsid w:val="00B02157"/>
    <w:rsid w:val="00B02265"/>
    <w:rsid w:val="00B022BE"/>
    <w:rsid w:val="00B02542"/>
    <w:rsid w:val="00B0283A"/>
    <w:rsid w:val="00B02856"/>
    <w:rsid w:val="00B02C96"/>
    <w:rsid w:val="00B03248"/>
    <w:rsid w:val="00B03294"/>
    <w:rsid w:val="00B035C8"/>
    <w:rsid w:val="00B03F64"/>
    <w:rsid w:val="00B03FFD"/>
    <w:rsid w:val="00B041B5"/>
    <w:rsid w:val="00B04EA4"/>
    <w:rsid w:val="00B05447"/>
    <w:rsid w:val="00B0581D"/>
    <w:rsid w:val="00B05C70"/>
    <w:rsid w:val="00B05CA3"/>
    <w:rsid w:val="00B0637F"/>
    <w:rsid w:val="00B06434"/>
    <w:rsid w:val="00B06A35"/>
    <w:rsid w:val="00B06E0F"/>
    <w:rsid w:val="00B0762B"/>
    <w:rsid w:val="00B077F6"/>
    <w:rsid w:val="00B07CA7"/>
    <w:rsid w:val="00B07D76"/>
    <w:rsid w:val="00B1031D"/>
    <w:rsid w:val="00B107D6"/>
    <w:rsid w:val="00B10811"/>
    <w:rsid w:val="00B108AE"/>
    <w:rsid w:val="00B10988"/>
    <w:rsid w:val="00B10F73"/>
    <w:rsid w:val="00B11002"/>
    <w:rsid w:val="00B11051"/>
    <w:rsid w:val="00B111F1"/>
    <w:rsid w:val="00B119B4"/>
    <w:rsid w:val="00B11A3B"/>
    <w:rsid w:val="00B11AC9"/>
    <w:rsid w:val="00B11CFA"/>
    <w:rsid w:val="00B11D58"/>
    <w:rsid w:val="00B11D9A"/>
    <w:rsid w:val="00B11E3F"/>
    <w:rsid w:val="00B11F2F"/>
    <w:rsid w:val="00B120FF"/>
    <w:rsid w:val="00B12887"/>
    <w:rsid w:val="00B12B29"/>
    <w:rsid w:val="00B12D2A"/>
    <w:rsid w:val="00B12E90"/>
    <w:rsid w:val="00B137BA"/>
    <w:rsid w:val="00B13DFC"/>
    <w:rsid w:val="00B14125"/>
    <w:rsid w:val="00B14623"/>
    <w:rsid w:val="00B146C1"/>
    <w:rsid w:val="00B148B2"/>
    <w:rsid w:val="00B1523F"/>
    <w:rsid w:val="00B155EC"/>
    <w:rsid w:val="00B15676"/>
    <w:rsid w:val="00B157BC"/>
    <w:rsid w:val="00B15AAC"/>
    <w:rsid w:val="00B15B07"/>
    <w:rsid w:val="00B15C3B"/>
    <w:rsid w:val="00B1615A"/>
    <w:rsid w:val="00B16733"/>
    <w:rsid w:val="00B167B8"/>
    <w:rsid w:val="00B1685B"/>
    <w:rsid w:val="00B16D3B"/>
    <w:rsid w:val="00B173D9"/>
    <w:rsid w:val="00B17574"/>
    <w:rsid w:val="00B17645"/>
    <w:rsid w:val="00B17AC6"/>
    <w:rsid w:val="00B17B5D"/>
    <w:rsid w:val="00B17FC0"/>
    <w:rsid w:val="00B200CF"/>
    <w:rsid w:val="00B200D5"/>
    <w:rsid w:val="00B203D1"/>
    <w:rsid w:val="00B204B3"/>
    <w:rsid w:val="00B2052C"/>
    <w:rsid w:val="00B2059B"/>
    <w:rsid w:val="00B20AC4"/>
    <w:rsid w:val="00B20D80"/>
    <w:rsid w:val="00B21C24"/>
    <w:rsid w:val="00B21E52"/>
    <w:rsid w:val="00B21EEF"/>
    <w:rsid w:val="00B220A4"/>
    <w:rsid w:val="00B221F2"/>
    <w:rsid w:val="00B227A1"/>
    <w:rsid w:val="00B227C8"/>
    <w:rsid w:val="00B227DA"/>
    <w:rsid w:val="00B22922"/>
    <w:rsid w:val="00B22D5E"/>
    <w:rsid w:val="00B22F82"/>
    <w:rsid w:val="00B2311C"/>
    <w:rsid w:val="00B2385C"/>
    <w:rsid w:val="00B238AF"/>
    <w:rsid w:val="00B23A2A"/>
    <w:rsid w:val="00B24797"/>
    <w:rsid w:val="00B248CA"/>
    <w:rsid w:val="00B24B1C"/>
    <w:rsid w:val="00B24B93"/>
    <w:rsid w:val="00B25306"/>
    <w:rsid w:val="00B25C20"/>
    <w:rsid w:val="00B25D55"/>
    <w:rsid w:val="00B25E55"/>
    <w:rsid w:val="00B25EBC"/>
    <w:rsid w:val="00B266D4"/>
    <w:rsid w:val="00B2698B"/>
    <w:rsid w:val="00B26C1F"/>
    <w:rsid w:val="00B26E86"/>
    <w:rsid w:val="00B27114"/>
    <w:rsid w:val="00B27251"/>
    <w:rsid w:val="00B27416"/>
    <w:rsid w:val="00B276CE"/>
    <w:rsid w:val="00B27D3E"/>
    <w:rsid w:val="00B303BF"/>
    <w:rsid w:val="00B309F4"/>
    <w:rsid w:val="00B30D82"/>
    <w:rsid w:val="00B30EEB"/>
    <w:rsid w:val="00B3103B"/>
    <w:rsid w:val="00B3138F"/>
    <w:rsid w:val="00B31795"/>
    <w:rsid w:val="00B31894"/>
    <w:rsid w:val="00B31D5C"/>
    <w:rsid w:val="00B3264E"/>
    <w:rsid w:val="00B3284C"/>
    <w:rsid w:val="00B32FBD"/>
    <w:rsid w:val="00B330DB"/>
    <w:rsid w:val="00B339A4"/>
    <w:rsid w:val="00B339A9"/>
    <w:rsid w:val="00B33A0E"/>
    <w:rsid w:val="00B33E65"/>
    <w:rsid w:val="00B33F90"/>
    <w:rsid w:val="00B344C1"/>
    <w:rsid w:val="00B346C0"/>
    <w:rsid w:val="00B34A41"/>
    <w:rsid w:val="00B34D8D"/>
    <w:rsid w:val="00B35059"/>
    <w:rsid w:val="00B35094"/>
    <w:rsid w:val="00B35161"/>
    <w:rsid w:val="00B352E9"/>
    <w:rsid w:val="00B3565E"/>
    <w:rsid w:val="00B35A43"/>
    <w:rsid w:val="00B35AD8"/>
    <w:rsid w:val="00B35E8C"/>
    <w:rsid w:val="00B35FC0"/>
    <w:rsid w:val="00B365B7"/>
    <w:rsid w:val="00B365E3"/>
    <w:rsid w:val="00B369DE"/>
    <w:rsid w:val="00B36C3F"/>
    <w:rsid w:val="00B37274"/>
    <w:rsid w:val="00B372F3"/>
    <w:rsid w:val="00B3738D"/>
    <w:rsid w:val="00B37789"/>
    <w:rsid w:val="00B37929"/>
    <w:rsid w:val="00B37FB2"/>
    <w:rsid w:val="00B4000C"/>
    <w:rsid w:val="00B40272"/>
    <w:rsid w:val="00B40416"/>
    <w:rsid w:val="00B40868"/>
    <w:rsid w:val="00B40961"/>
    <w:rsid w:val="00B40D58"/>
    <w:rsid w:val="00B41201"/>
    <w:rsid w:val="00B417AC"/>
    <w:rsid w:val="00B42270"/>
    <w:rsid w:val="00B422AE"/>
    <w:rsid w:val="00B4237B"/>
    <w:rsid w:val="00B42E5D"/>
    <w:rsid w:val="00B42EA9"/>
    <w:rsid w:val="00B4331A"/>
    <w:rsid w:val="00B43577"/>
    <w:rsid w:val="00B437F5"/>
    <w:rsid w:val="00B43BFC"/>
    <w:rsid w:val="00B44256"/>
    <w:rsid w:val="00B444A3"/>
    <w:rsid w:val="00B44678"/>
    <w:rsid w:val="00B448EA"/>
    <w:rsid w:val="00B44910"/>
    <w:rsid w:val="00B44A33"/>
    <w:rsid w:val="00B44B59"/>
    <w:rsid w:val="00B451F8"/>
    <w:rsid w:val="00B45267"/>
    <w:rsid w:val="00B455BF"/>
    <w:rsid w:val="00B4569E"/>
    <w:rsid w:val="00B45741"/>
    <w:rsid w:val="00B4578A"/>
    <w:rsid w:val="00B4609F"/>
    <w:rsid w:val="00B4676E"/>
    <w:rsid w:val="00B46949"/>
    <w:rsid w:val="00B46A7A"/>
    <w:rsid w:val="00B46EE8"/>
    <w:rsid w:val="00B470BB"/>
    <w:rsid w:val="00B4770A"/>
    <w:rsid w:val="00B477D8"/>
    <w:rsid w:val="00B4789C"/>
    <w:rsid w:val="00B5007D"/>
    <w:rsid w:val="00B5073A"/>
    <w:rsid w:val="00B50CD1"/>
    <w:rsid w:val="00B50E44"/>
    <w:rsid w:val="00B51313"/>
    <w:rsid w:val="00B51B2C"/>
    <w:rsid w:val="00B51CC5"/>
    <w:rsid w:val="00B51DD9"/>
    <w:rsid w:val="00B51E13"/>
    <w:rsid w:val="00B52291"/>
    <w:rsid w:val="00B5249B"/>
    <w:rsid w:val="00B528EF"/>
    <w:rsid w:val="00B5291F"/>
    <w:rsid w:val="00B52C6F"/>
    <w:rsid w:val="00B52F2A"/>
    <w:rsid w:val="00B5313C"/>
    <w:rsid w:val="00B53245"/>
    <w:rsid w:val="00B53307"/>
    <w:rsid w:val="00B53676"/>
    <w:rsid w:val="00B539CF"/>
    <w:rsid w:val="00B53B7D"/>
    <w:rsid w:val="00B53C16"/>
    <w:rsid w:val="00B54509"/>
    <w:rsid w:val="00B54516"/>
    <w:rsid w:val="00B54720"/>
    <w:rsid w:val="00B54BCF"/>
    <w:rsid w:val="00B54D2D"/>
    <w:rsid w:val="00B54DC0"/>
    <w:rsid w:val="00B5504A"/>
    <w:rsid w:val="00B550D1"/>
    <w:rsid w:val="00B553FA"/>
    <w:rsid w:val="00B55941"/>
    <w:rsid w:val="00B5625B"/>
    <w:rsid w:val="00B56409"/>
    <w:rsid w:val="00B567AE"/>
    <w:rsid w:val="00B56E0A"/>
    <w:rsid w:val="00B56F22"/>
    <w:rsid w:val="00B5752D"/>
    <w:rsid w:val="00B57BC2"/>
    <w:rsid w:val="00B57F95"/>
    <w:rsid w:val="00B602F3"/>
    <w:rsid w:val="00B6032A"/>
    <w:rsid w:val="00B60819"/>
    <w:rsid w:val="00B60A53"/>
    <w:rsid w:val="00B60ED2"/>
    <w:rsid w:val="00B61427"/>
    <w:rsid w:val="00B61AFC"/>
    <w:rsid w:val="00B61C71"/>
    <w:rsid w:val="00B61D16"/>
    <w:rsid w:val="00B6233F"/>
    <w:rsid w:val="00B6239F"/>
    <w:rsid w:val="00B6241A"/>
    <w:rsid w:val="00B6259C"/>
    <w:rsid w:val="00B6261E"/>
    <w:rsid w:val="00B637FA"/>
    <w:rsid w:val="00B63954"/>
    <w:rsid w:val="00B639AE"/>
    <w:rsid w:val="00B63A6D"/>
    <w:rsid w:val="00B63B46"/>
    <w:rsid w:val="00B64220"/>
    <w:rsid w:val="00B642B7"/>
    <w:rsid w:val="00B6433C"/>
    <w:rsid w:val="00B64690"/>
    <w:rsid w:val="00B64A24"/>
    <w:rsid w:val="00B64B04"/>
    <w:rsid w:val="00B64B49"/>
    <w:rsid w:val="00B64BD3"/>
    <w:rsid w:val="00B64DBD"/>
    <w:rsid w:val="00B65016"/>
    <w:rsid w:val="00B653A8"/>
    <w:rsid w:val="00B658E9"/>
    <w:rsid w:val="00B65E00"/>
    <w:rsid w:val="00B668A7"/>
    <w:rsid w:val="00B66DC2"/>
    <w:rsid w:val="00B66EF1"/>
    <w:rsid w:val="00B66F4A"/>
    <w:rsid w:val="00B6715A"/>
    <w:rsid w:val="00B671A7"/>
    <w:rsid w:val="00B673FD"/>
    <w:rsid w:val="00B675B3"/>
    <w:rsid w:val="00B6792D"/>
    <w:rsid w:val="00B67A4A"/>
    <w:rsid w:val="00B67C3D"/>
    <w:rsid w:val="00B7066D"/>
    <w:rsid w:val="00B70A75"/>
    <w:rsid w:val="00B71353"/>
    <w:rsid w:val="00B718B5"/>
    <w:rsid w:val="00B718C1"/>
    <w:rsid w:val="00B719D8"/>
    <w:rsid w:val="00B71ACA"/>
    <w:rsid w:val="00B71B18"/>
    <w:rsid w:val="00B71E35"/>
    <w:rsid w:val="00B72209"/>
    <w:rsid w:val="00B72644"/>
    <w:rsid w:val="00B72ADA"/>
    <w:rsid w:val="00B72C31"/>
    <w:rsid w:val="00B73154"/>
    <w:rsid w:val="00B73D27"/>
    <w:rsid w:val="00B742B0"/>
    <w:rsid w:val="00B743BA"/>
    <w:rsid w:val="00B74734"/>
    <w:rsid w:val="00B74888"/>
    <w:rsid w:val="00B74AAE"/>
    <w:rsid w:val="00B74FDC"/>
    <w:rsid w:val="00B7504C"/>
    <w:rsid w:val="00B751EC"/>
    <w:rsid w:val="00B75640"/>
    <w:rsid w:val="00B75DAE"/>
    <w:rsid w:val="00B76089"/>
    <w:rsid w:val="00B764BB"/>
    <w:rsid w:val="00B7695E"/>
    <w:rsid w:val="00B769A5"/>
    <w:rsid w:val="00B771B0"/>
    <w:rsid w:val="00B7757A"/>
    <w:rsid w:val="00B776DA"/>
    <w:rsid w:val="00B777C6"/>
    <w:rsid w:val="00B77993"/>
    <w:rsid w:val="00B779B6"/>
    <w:rsid w:val="00B77A1A"/>
    <w:rsid w:val="00B77A32"/>
    <w:rsid w:val="00B80584"/>
    <w:rsid w:val="00B80AB5"/>
    <w:rsid w:val="00B80AE2"/>
    <w:rsid w:val="00B80B03"/>
    <w:rsid w:val="00B814FE"/>
    <w:rsid w:val="00B81A94"/>
    <w:rsid w:val="00B82A6F"/>
    <w:rsid w:val="00B82DA6"/>
    <w:rsid w:val="00B82E4D"/>
    <w:rsid w:val="00B83469"/>
    <w:rsid w:val="00B83557"/>
    <w:rsid w:val="00B838A7"/>
    <w:rsid w:val="00B841A6"/>
    <w:rsid w:val="00B843B2"/>
    <w:rsid w:val="00B8448B"/>
    <w:rsid w:val="00B84792"/>
    <w:rsid w:val="00B847FA"/>
    <w:rsid w:val="00B84C2D"/>
    <w:rsid w:val="00B85049"/>
    <w:rsid w:val="00B851C1"/>
    <w:rsid w:val="00B85844"/>
    <w:rsid w:val="00B85995"/>
    <w:rsid w:val="00B863FA"/>
    <w:rsid w:val="00B864DB"/>
    <w:rsid w:val="00B86A3F"/>
    <w:rsid w:val="00B87054"/>
    <w:rsid w:val="00B871BA"/>
    <w:rsid w:val="00B87215"/>
    <w:rsid w:val="00B876B1"/>
    <w:rsid w:val="00B87715"/>
    <w:rsid w:val="00B877A9"/>
    <w:rsid w:val="00B879DF"/>
    <w:rsid w:val="00B87B44"/>
    <w:rsid w:val="00B91066"/>
    <w:rsid w:val="00B910A7"/>
    <w:rsid w:val="00B91104"/>
    <w:rsid w:val="00B919FB"/>
    <w:rsid w:val="00B91C47"/>
    <w:rsid w:val="00B91F43"/>
    <w:rsid w:val="00B9201D"/>
    <w:rsid w:val="00B92183"/>
    <w:rsid w:val="00B9228E"/>
    <w:rsid w:val="00B926AF"/>
    <w:rsid w:val="00B92A58"/>
    <w:rsid w:val="00B92F78"/>
    <w:rsid w:val="00B930EC"/>
    <w:rsid w:val="00B932FB"/>
    <w:rsid w:val="00B933FA"/>
    <w:rsid w:val="00B935F2"/>
    <w:rsid w:val="00B93793"/>
    <w:rsid w:val="00B93959"/>
    <w:rsid w:val="00B93B80"/>
    <w:rsid w:val="00B9401A"/>
    <w:rsid w:val="00B94078"/>
    <w:rsid w:val="00B942EF"/>
    <w:rsid w:val="00B94742"/>
    <w:rsid w:val="00B94825"/>
    <w:rsid w:val="00B94B4E"/>
    <w:rsid w:val="00B94BAF"/>
    <w:rsid w:val="00B94C8D"/>
    <w:rsid w:val="00B9514C"/>
    <w:rsid w:val="00B951FF"/>
    <w:rsid w:val="00B95249"/>
    <w:rsid w:val="00B95875"/>
    <w:rsid w:val="00B959A5"/>
    <w:rsid w:val="00B959FD"/>
    <w:rsid w:val="00B95D45"/>
    <w:rsid w:val="00B95EBB"/>
    <w:rsid w:val="00B95FA8"/>
    <w:rsid w:val="00B96099"/>
    <w:rsid w:val="00B9629B"/>
    <w:rsid w:val="00B967E7"/>
    <w:rsid w:val="00B9689B"/>
    <w:rsid w:val="00B96D9E"/>
    <w:rsid w:val="00B9725B"/>
    <w:rsid w:val="00B973CF"/>
    <w:rsid w:val="00B974AC"/>
    <w:rsid w:val="00B9785A"/>
    <w:rsid w:val="00B97D63"/>
    <w:rsid w:val="00BA045E"/>
    <w:rsid w:val="00BA06BC"/>
    <w:rsid w:val="00BA0807"/>
    <w:rsid w:val="00BA0E67"/>
    <w:rsid w:val="00BA1002"/>
    <w:rsid w:val="00BA121F"/>
    <w:rsid w:val="00BA12C6"/>
    <w:rsid w:val="00BA223E"/>
    <w:rsid w:val="00BA23A7"/>
    <w:rsid w:val="00BA26B4"/>
    <w:rsid w:val="00BA29BC"/>
    <w:rsid w:val="00BA2B88"/>
    <w:rsid w:val="00BA3422"/>
    <w:rsid w:val="00BA3971"/>
    <w:rsid w:val="00BA3D8A"/>
    <w:rsid w:val="00BA408A"/>
    <w:rsid w:val="00BA426C"/>
    <w:rsid w:val="00BA4454"/>
    <w:rsid w:val="00BA485F"/>
    <w:rsid w:val="00BA4A45"/>
    <w:rsid w:val="00BA4EBC"/>
    <w:rsid w:val="00BA566C"/>
    <w:rsid w:val="00BA5B75"/>
    <w:rsid w:val="00BA5D55"/>
    <w:rsid w:val="00BA6003"/>
    <w:rsid w:val="00BA6691"/>
    <w:rsid w:val="00BA68DF"/>
    <w:rsid w:val="00BA6908"/>
    <w:rsid w:val="00BA6E1F"/>
    <w:rsid w:val="00BA73B9"/>
    <w:rsid w:val="00BA74BE"/>
    <w:rsid w:val="00BA7B25"/>
    <w:rsid w:val="00BA7C1B"/>
    <w:rsid w:val="00BB01CB"/>
    <w:rsid w:val="00BB0400"/>
    <w:rsid w:val="00BB0763"/>
    <w:rsid w:val="00BB07F8"/>
    <w:rsid w:val="00BB09A6"/>
    <w:rsid w:val="00BB1612"/>
    <w:rsid w:val="00BB17D5"/>
    <w:rsid w:val="00BB17FF"/>
    <w:rsid w:val="00BB1A13"/>
    <w:rsid w:val="00BB1A60"/>
    <w:rsid w:val="00BB1C9D"/>
    <w:rsid w:val="00BB1F26"/>
    <w:rsid w:val="00BB2186"/>
    <w:rsid w:val="00BB2227"/>
    <w:rsid w:val="00BB22BE"/>
    <w:rsid w:val="00BB22CC"/>
    <w:rsid w:val="00BB22F7"/>
    <w:rsid w:val="00BB363F"/>
    <w:rsid w:val="00BB3D55"/>
    <w:rsid w:val="00BB3F26"/>
    <w:rsid w:val="00BB4854"/>
    <w:rsid w:val="00BB5188"/>
    <w:rsid w:val="00BB51C7"/>
    <w:rsid w:val="00BB56DA"/>
    <w:rsid w:val="00BB5721"/>
    <w:rsid w:val="00BB57C2"/>
    <w:rsid w:val="00BB5A03"/>
    <w:rsid w:val="00BB5CF7"/>
    <w:rsid w:val="00BB5D29"/>
    <w:rsid w:val="00BB5FC6"/>
    <w:rsid w:val="00BB65B3"/>
    <w:rsid w:val="00BB683E"/>
    <w:rsid w:val="00BB7231"/>
    <w:rsid w:val="00BB771D"/>
    <w:rsid w:val="00BB7A13"/>
    <w:rsid w:val="00BB7FAD"/>
    <w:rsid w:val="00BC084A"/>
    <w:rsid w:val="00BC0888"/>
    <w:rsid w:val="00BC0C1C"/>
    <w:rsid w:val="00BC0D3A"/>
    <w:rsid w:val="00BC1134"/>
    <w:rsid w:val="00BC1B58"/>
    <w:rsid w:val="00BC1BE2"/>
    <w:rsid w:val="00BC1D92"/>
    <w:rsid w:val="00BC1EB2"/>
    <w:rsid w:val="00BC25A1"/>
    <w:rsid w:val="00BC2787"/>
    <w:rsid w:val="00BC2AC6"/>
    <w:rsid w:val="00BC2D14"/>
    <w:rsid w:val="00BC2F80"/>
    <w:rsid w:val="00BC31B2"/>
    <w:rsid w:val="00BC33FA"/>
    <w:rsid w:val="00BC347F"/>
    <w:rsid w:val="00BC35EF"/>
    <w:rsid w:val="00BC361F"/>
    <w:rsid w:val="00BC3672"/>
    <w:rsid w:val="00BC3892"/>
    <w:rsid w:val="00BC3E71"/>
    <w:rsid w:val="00BC4073"/>
    <w:rsid w:val="00BC45D7"/>
    <w:rsid w:val="00BC46DE"/>
    <w:rsid w:val="00BC4949"/>
    <w:rsid w:val="00BC5393"/>
    <w:rsid w:val="00BC58D8"/>
    <w:rsid w:val="00BC5A8C"/>
    <w:rsid w:val="00BC5CB6"/>
    <w:rsid w:val="00BC608F"/>
    <w:rsid w:val="00BC6660"/>
    <w:rsid w:val="00BC66C1"/>
    <w:rsid w:val="00BC67F4"/>
    <w:rsid w:val="00BC6C27"/>
    <w:rsid w:val="00BC6F30"/>
    <w:rsid w:val="00BC6F33"/>
    <w:rsid w:val="00BC7E79"/>
    <w:rsid w:val="00BC7FBD"/>
    <w:rsid w:val="00BD0148"/>
    <w:rsid w:val="00BD02B8"/>
    <w:rsid w:val="00BD0792"/>
    <w:rsid w:val="00BD07C3"/>
    <w:rsid w:val="00BD0A3F"/>
    <w:rsid w:val="00BD0A61"/>
    <w:rsid w:val="00BD10E9"/>
    <w:rsid w:val="00BD1187"/>
    <w:rsid w:val="00BD12AA"/>
    <w:rsid w:val="00BD1AF3"/>
    <w:rsid w:val="00BD22F3"/>
    <w:rsid w:val="00BD2AFB"/>
    <w:rsid w:val="00BD2B3E"/>
    <w:rsid w:val="00BD2DF1"/>
    <w:rsid w:val="00BD31DA"/>
    <w:rsid w:val="00BD31F3"/>
    <w:rsid w:val="00BD3315"/>
    <w:rsid w:val="00BD33B0"/>
    <w:rsid w:val="00BD35B8"/>
    <w:rsid w:val="00BD36B9"/>
    <w:rsid w:val="00BD3804"/>
    <w:rsid w:val="00BD38C5"/>
    <w:rsid w:val="00BD3CAA"/>
    <w:rsid w:val="00BD3D0F"/>
    <w:rsid w:val="00BD4272"/>
    <w:rsid w:val="00BD43D4"/>
    <w:rsid w:val="00BD4515"/>
    <w:rsid w:val="00BD4A8F"/>
    <w:rsid w:val="00BD4C63"/>
    <w:rsid w:val="00BD4C70"/>
    <w:rsid w:val="00BD4EDF"/>
    <w:rsid w:val="00BD50E2"/>
    <w:rsid w:val="00BD52A4"/>
    <w:rsid w:val="00BD5367"/>
    <w:rsid w:val="00BD6056"/>
    <w:rsid w:val="00BD6752"/>
    <w:rsid w:val="00BD71E1"/>
    <w:rsid w:val="00BD7450"/>
    <w:rsid w:val="00BD7963"/>
    <w:rsid w:val="00BE0262"/>
    <w:rsid w:val="00BE04F4"/>
    <w:rsid w:val="00BE1A3B"/>
    <w:rsid w:val="00BE2023"/>
    <w:rsid w:val="00BE20D1"/>
    <w:rsid w:val="00BE2166"/>
    <w:rsid w:val="00BE229E"/>
    <w:rsid w:val="00BE231A"/>
    <w:rsid w:val="00BE256D"/>
    <w:rsid w:val="00BE25DF"/>
    <w:rsid w:val="00BE2702"/>
    <w:rsid w:val="00BE2BD6"/>
    <w:rsid w:val="00BE2E9E"/>
    <w:rsid w:val="00BE302A"/>
    <w:rsid w:val="00BE35A0"/>
    <w:rsid w:val="00BE3AE0"/>
    <w:rsid w:val="00BE3B12"/>
    <w:rsid w:val="00BE3B88"/>
    <w:rsid w:val="00BE414B"/>
    <w:rsid w:val="00BE47AA"/>
    <w:rsid w:val="00BE5390"/>
    <w:rsid w:val="00BE54A4"/>
    <w:rsid w:val="00BE55BC"/>
    <w:rsid w:val="00BE5A8F"/>
    <w:rsid w:val="00BE5AA0"/>
    <w:rsid w:val="00BE5D56"/>
    <w:rsid w:val="00BE5E98"/>
    <w:rsid w:val="00BE6317"/>
    <w:rsid w:val="00BE645F"/>
    <w:rsid w:val="00BE6904"/>
    <w:rsid w:val="00BE6C84"/>
    <w:rsid w:val="00BE6F3F"/>
    <w:rsid w:val="00BE70FA"/>
    <w:rsid w:val="00BE7251"/>
    <w:rsid w:val="00BE7AD7"/>
    <w:rsid w:val="00BE7FCB"/>
    <w:rsid w:val="00BE7FCD"/>
    <w:rsid w:val="00BF09B7"/>
    <w:rsid w:val="00BF0A6E"/>
    <w:rsid w:val="00BF0D8B"/>
    <w:rsid w:val="00BF10E9"/>
    <w:rsid w:val="00BF136F"/>
    <w:rsid w:val="00BF1418"/>
    <w:rsid w:val="00BF14F0"/>
    <w:rsid w:val="00BF1AF2"/>
    <w:rsid w:val="00BF1DD9"/>
    <w:rsid w:val="00BF1DFF"/>
    <w:rsid w:val="00BF1E66"/>
    <w:rsid w:val="00BF1F3F"/>
    <w:rsid w:val="00BF1FDF"/>
    <w:rsid w:val="00BF2012"/>
    <w:rsid w:val="00BF2AE4"/>
    <w:rsid w:val="00BF2BCD"/>
    <w:rsid w:val="00BF3217"/>
    <w:rsid w:val="00BF327D"/>
    <w:rsid w:val="00BF3831"/>
    <w:rsid w:val="00BF3A46"/>
    <w:rsid w:val="00BF40B1"/>
    <w:rsid w:val="00BF4347"/>
    <w:rsid w:val="00BF4391"/>
    <w:rsid w:val="00BF4500"/>
    <w:rsid w:val="00BF466F"/>
    <w:rsid w:val="00BF4AAF"/>
    <w:rsid w:val="00BF4FB5"/>
    <w:rsid w:val="00BF50A1"/>
    <w:rsid w:val="00BF570B"/>
    <w:rsid w:val="00BF5970"/>
    <w:rsid w:val="00BF5A56"/>
    <w:rsid w:val="00BF5AE4"/>
    <w:rsid w:val="00BF5E33"/>
    <w:rsid w:val="00BF5F25"/>
    <w:rsid w:val="00BF6225"/>
    <w:rsid w:val="00BF63B0"/>
    <w:rsid w:val="00BF662D"/>
    <w:rsid w:val="00BF6B57"/>
    <w:rsid w:val="00BF6DA9"/>
    <w:rsid w:val="00BF6DDA"/>
    <w:rsid w:val="00BF6E9B"/>
    <w:rsid w:val="00BF6F0B"/>
    <w:rsid w:val="00BF6F4B"/>
    <w:rsid w:val="00BF7179"/>
    <w:rsid w:val="00BF73A9"/>
    <w:rsid w:val="00BF7578"/>
    <w:rsid w:val="00BF793E"/>
    <w:rsid w:val="00BF7A93"/>
    <w:rsid w:val="00BF7B62"/>
    <w:rsid w:val="00BF7DBC"/>
    <w:rsid w:val="00C000BE"/>
    <w:rsid w:val="00C000D5"/>
    <w:rsid w:val="00C00287"/>
    <w:rsid w:val="00C00646"/>
    <w:rsid w:val="00C0068A"/>
    <w:rsid w:val="00C006E0"/>
    <w:rsid w:val="00C00A71"/>
    <w:rsid w:val="00C00CD4"/>
    <w:rsid w:val="00C00EFE"/>
    <w:rsid w:val="00C00F03"/>
    <w:rsid w:val="00C014AF"/>
    <w:rsid w:val="00C0167F"/>
    <w:rsid w:val="00C01E30"/>
    <w:rsid w:val="00C02735"/>
    <w:rsid w:val="00C02804"/>
    <w:rsid w:val="00C02888"/>
    <w:rsid w:val="00C0358C"/>
    <w:rsid w:val="00C037ED"/>
    <w:rsid w:val="00C0380A"/>
    <w:rsid w:val="00C038E4"/>
    <w:rsid w:val="00C03989"/>
    <w:rsid w:val="00C03EAF"/>
    <w:rsid w:val="00C03FC6"/>
    <w:rsid w:val="00C0400B"/>
    <w:rsid w:val="00C04D23"/>
    <w:rsid w:val="00C05066"/>
    <w:rsid w:val="00C05551"/>
    <w:rsid w:val="00C056D1"/>
    <w:rsid w:val="00C05853"/>
    <w:rsid w:val="00C05C66"/>
    <w:rsid w:val="00C0640C"/>
    <w:rsid w:val="00C06486"/>
    <w:rsid w:val="00C06617"/>
    <w:rsid w:val="00C066FA"/>
    <w:rsid w:val="00C07210"/>
    <w:rsid w:val="00C0729C"/>
    <w:rsid w:val="00C07566"/>
    <w:rsid w:val="00C0778A"/>
    <w:rsid w:val="00C07891"/>
    <w:rsid w:val="00C07F55"/>
    <w:rsid w:val="00C101FB"/>
    <w:rsid w:val="00C106F4"/>
    <w:rsid w:val="00C10D92"/>
    <w:rsid w:val="00C10D9A"/>
    <w:rsid w:val="00C10FCF"/>
    <w:rsid w:val="00C111A2"/>
    <w:rsid w:val="00C117B9"/>
    <w:rsid w:val="00C117C8"/>
    <w:rsid w:val="00C118C2"/>
    <w:rsid w:val="00C119F0"/>
    <w:rsid w:val="00C11CAB"/>
    <w:rsid w:val="00C11E4D"/>
    <w:rsid w:val="00C134B5"/>
    <w:rsid w:val="00C13510"/>
    <w:rsid w:val="00C13D8B"/>
    <w:rsid w:val="00C142BB"/>
    <w:rsid w:val="00C1443D"/>
    <w:rsid w:val="00C14835"/>
    <w:rsid w:val="00C14A8D"/>
    <w:rsid w:val="00C14B24"/>
    <w:rsid w:val="00C14BFB"/>
    <w:rsid w:val="00C14D8C"/>
    <w:rsid w:val="00C14F9F"/>
    <w:rsid w:val="00C150CE"/>
    <w:rsid w:val="00C150E9"/>
    <w:rsid w:val="00C15677"/>
    <w:rsid w:val="00C15929"/>
    <w:rsid w:val="00C15FBA"/>
    <w:rsid w:val="00C1664A"/>
    <w:rsid w:val="00C16D05"/>
    <w:rsid w:val="00C16D42"/>
    <w:rsid w:val="00C16DC3"/>
    <w:rsid w:val="00C16E52"/>
    <w:rsid w:val="00C16E60"/>
    <w:rsid w:val="00C16F2D"/>
    <w:rsid w:val="00C17159"/>
    <w:rsid w:val="00C17459"/>
    <w:rsid w:val="00C178B1"/>
    <w:rsid w:val="00C17A16"/>
    <w:rsid w:val="00C17CC4"/>
    <w:rsid w:val="00C206B2"/>
    <w:rsid w:val="00C207C4"/>
    <w:rsid w:val="00C20A25"/>
    <w:rsid w:val="00C20A99"/>
    <w:rsid w:val="00C20AA1"/>
    <w:rsid w:val="00C2107A"/>
    <w:rsid w:val="00C210FE"/>
    <w:rsid w:val="00C21138"/>
    <w:rsid w:val="00C216B1"/>
    <w:rsid w:val="00C218D1"/>
    <w:rsid w:val="00C21CAE"/>
    <w:rsid w:val="00C21E02"/>
    <w:rsid w:val="00C21E03"/>
    <w:rsid w:val="00C2207F"/>
    <w:rsid w:val="00C226FC"/>
    <w:rsid w:val="00C22DE3"/>
    <w:rsid w:val="00C22E28"/>
    <w:rsid w:val="00C22ED1"/>
    <w:rsid w:val="00C22EEB"/>
    <w:rsid w:val="00C23162"/>
    <w:rsid w:val="00C232E1"/>
    <w:rsid w:val="00C2345B"/>
    <w:rsid w:val="00C23667"/>
    <w:rsid w:val="00C23A0C"/>
    <w:rsid w:val="00C23B1B"/>
    <w:rsid w:val="00C2450F"/>
    <w:rsid w:val="00C24560"/>
    <w:rsid w:val="00C2478F"/>
    <w:rsid w:val="00C248BD"/>
    <w:rsid w:val="00C24986"/>
    <w:rsid w:val="00C24ADA"/>
    <w:rsid w:val="00C24DA7"/>
    <w:rsid w:val="00C24EEC"/>
    <w:rsid w:val="00C25C58"/>
    <w:rsid w:val="00C261EA"/>
    <w:rsid w:val="00C26711"/>
    <w:rsid w:val="00C268D6"/>
    <w:rsid w:val="00C26B5B"/>
    <w:rsid w:val="00C26CB5"/>
    <w:rsid w:val="00C26EAD"/>
    <w:rsid w:val="00C2706C"/>
    <w:rsid w:val="00C27321"/>
    <w:rsid w:val="00C27430"/>
    <w:rsid w:val="00C2775D"/>
    <w:rsid w:val="00C2795C"/>
    <w:rsid w:val="00C27A5F"/>
    <w:rsid w:val="00C27D3B"/>
    <w:rsid w:val="00C27DBF"/>
    <w:rsid w:val="00C2A35D"/>
    <w:rsid w:val="00C3011B"/>
    <w:rsid w:val="00C302F5"/>
    <w:rsid w:val="00C308CE"/>
    <w:rsid w:val="00C30C54"/>
    <w:rsid w:val="00C3154B"/>
    <w:rsid w:val="00C3173A"/>
    <w:rsid w:val="00C31C85"/>
    <w:rsid w:val="00C31E6C"/>
    <w:rsid w:val="00C32040"/>
    <w:rsid w:val="00C325FB"/>
    <w:rsid w:val="00C325FD"/>
    <w:rsid w:val="00C329AA"/>
    <w:rsid w:val="00C32B65"/>
    <w:rsid w:val="00C32EB7"/>
    <w:rsid w:val="00C33711"/>
    <w:rsid w:val="00C33CEC"/>
    <w:rsid w:val="00C33FD5"/>
    <w:rsid w:val="00C3418D"/>
    <w:rsid w:val="00C34197"/>
    <w:rsid w:val="00C3426A"/>
    <w:rsid w:val="00C3490E"/>
    <w:rsid w:val="00C34AC1"/>
    <w:rsid w:val="00C34E49"/>
    <w:rsid w:val="00C34EC1"/>
    <w:rsid w:val="00C35233"/>
    <w:rsid w:val="00C35377"/>
    <w:rsid w:val="00C35386"/>
    <w:rsid w:val="00C3541C"/>
    <w:rsid w:val="00C357D1"/>
    <w:rsid w:val="00C3588D"/>
    <w:rsid w:val="00C35A25"/>
    <w:rsid w:val="00C35D8B"/>
    <w:rsid w:val="00C36190"/>
    <w:rsid w:val="00C361EA"/>
    <w:rsid w:val="00C363BD"/>
    <w:rsid w:val="00C36527"/>
    <w:rsid w:val="00C3653C"/>
    <w:rsid w:val="00C36616"/>
    <w:rsid w:val="00C373D4"/>
    <w:rsid w:val="00C375E7"/>
    <w:rsid w:val="00C3774E"/>
    <w:rsid w:val="00C37823"/>
    <w:rsid w:val="00C37897"/>
    <w:rsid w:val="00C37E01"/>
    <w:rsid w:val="00C37F98"/>
    <w:rsid w:val="00C40248"/>
    <w:rsid w:val="00C403DA"/>
    <w:rsid w:val="00C40943"/>
    <w:rsid w:val="00C409B6"/>
    <w:rsid w:val="00C41011"/>
    <w:rsid w:val="00C4169B"/>
    <w:rsid w:val="00C41B0E"/>
    <w:rsid w:val="00C41D06"/>
    <w:rsid w:val="00C42129"/>
    <w:rsid w:val="00C421F1"/>
    <w:rsid w:val="00C426E8"/>
    <w:rsid w:val="00C42995"/>
    <w:rsid w:val="00C42B8F"/>
    <w:rsid w:val="00C43001"/>
    <w:rsid w:val="00C43817"/>
    <w:rsid w:val="00C43CE4"/>
    <w:rsid w:val="00C4412F"/>
    <w:rsid w:val="00C4494A"/>
    <w:rsid w:val="00C44D6F"/>
    <w:rsid w:val="00C44E40"/>
    <w:rsid w:val="00C44E5D"/>
    <w:rsid w:val="00C454F9"/>
    <w:rsid w:val="00C457F1"/>
    <w:rsid w:val="00C46550"/>
    <w:rsid w:val="00C465F7"/>
    <w:rsid w:val="00C466B6"/>
    <w:rsid w:val="00C46714"/>
    <w:rsid w:val="00C46740"/>
    <w:rsid w:val="00C4694C"/>
    <w:rsid w:val="00C46A90"/>
    <w:rsid w:val="00C46AC1"/>
    <w:rsid w:val="00C46CDA"/>
    <w:rsid w:val="00C46E80"/>
    <w:rsid w:val="00C4704A"/>
    <w:rsid w:val="00C4710B"/>
    <w:rsid w:val="00C47266"/>
    <w:rsid w:val="00C473A5"/>
    <w:rsid w:val="00C477F8"/>
    <w:rsid w:val="00C503D3"/>
    <w:rsid w:val="00C50869"/>
    <w:rsid w:val="00C51009"/>
    <w:rsid w:val="00C5129D"/>
    <w:rsid w:val="00C5157F"/>
    <w:rsid w:val="00C516D5"/>
    <w:rsid w:val="00C51EC0"/>
    <w:rsid w:val="00C52578"/>
    <w:rsid w:val="00C5282D"/>
    <w:rsid w:val="00C53C7C"/>
    <w:rsid w:val="00C53C80"/>
    <w:rsid w:val="00C54821"/>
    <w:rsid w:val="00C54AC2"/>
    <w:rsid w:val="00C54D56"/>
    <w:rsid w:val="00C5505C"/>
    <w:rsid w:val="00C551E3"/>
    <w:rsid w:val="00C553F7"/>
    <w:rsid w:val="00C5548D"/>
    <w:rsid w:val="00C55514"/>
    <w:rsid w:val="00C55542"/>
    <w:rsid w:val="00C5566D"/>
    <w:rsid w:val="00C55706"/>
    <w:rsid w:val="00C55AE0"/>
    <w:rsid w:val="00C55C42"/>
    <w:rsid w:val="00C55EFE"/>
    <w:rsid w:val="00C564AD"/>
    <w:rsid w:val="00C56B63"/>
    <w:rsid w:val="00C56ED1"/>
    <w:rsid w:val="00C57094"/>
    <w:rsid w:val="00C573B9"/>
    <w:rsid w:val="00C57609"/>
    <w:rsid w:val="00C576CE"/>
    <w:rsid w:val="00C57849"/>
    <w:rsid w:val="00C579D0"/>
    <w:rsid w:val="00C57BE6"/>
    <w:rsid w:val="00C57E94"/>
    <w:rsid w:val="00C57F9D"/>
    <w:rsid w:val="00C60363"/>
    <w:rsid w:val="00C6076D"/>
    <w:rsid w:val="00C608D5"/>
    <w:rsid w:val="00C609D7"/>
    <w:rsid w:val="00C60AE7"/>
    <w:rsid w:val="00C60F18"/>
    <w:rsid w:val="00C61869"/>
    <w:rsid w:val="00C61998"/>
    <w:rsid w:val="00C61B1A"/>
    <w:rsid w:val="00C61CB5"/>
    <w:rsid w:val="00C61DE7"/>
    <w:rsid w:val="00C61FA8"/>
    <w:rsid w:val="00C620AE"/>
    <w:rsid w:val="00C621A6"/>
    <w:rsid w:val="00C62543"/>
    <w:rsid w:val="00C62704"/>
    <w:rsid w:val="00C62833"/>
    <w:rsid w:val="00C62CAA"/>
    <w:rsid w:val="00C62F67"/>
    <w:rsid w:val="00C630CB"/>
    <w:rsid w:val="00C637AB"/>
    <w:rsid w:val="00C637CD"/>
    <w:rsid w:val="00C63BF3"/>
    <w:rsid w:val="00C63D9D"/>
    <w:rsid w:val="00C64FE0"/>
    <w:rsid w:val="00C65C25"/>
    <w:rsid w:val="00C65E9E"/>
    <w:rsid w:val="00C66018"/>
    <w:rsid w:val="00C66820"/>
    <w:rsid w:val="00C669E8"/>
    <w:rsid w:val="00C66A98"/>
    <w:rsid w:val="00C670CB"/>
    <w:rsid w:val="00C67349"/>
    <w:rsid w:val="00C679DA"/>
    <w:rsid w:val="00C67E17"/>
    <w:rsid w:val="00C67FC5"/>
    <w:rsid w:val="00C70003"/>
    <w:rsid w:val="00C702F8"/>
    <w:rsid w:val="00C704CE"/>
    <w:rsid w:val="00C704FF"/>
    <w:rsid w:val="00C706AB"/>
    <w:rsid w:val="00C708AE"/>
    <w:rsid w:val="00C70956"/>
    <w:rsid w:val="00C70A04"/>
    <w:rsid w:val="00C70BDD"/>
    <w:rsid w:val="00C70E3D"/>
    <w:rsid w:val="00C70E99"/>
    <w:rsid w:val="00C715F1"/>
    <w:rsid w:val="00C71655"/>
    <w:rsid w:val="00C71ACE"/>
    <w:rsid w:val="00C71AF1"/>
    <w:rsid w:val="00C71B08"/>
    <w:rsid w:val="00C71E25"/>
    <w:rsid w:val="00C71E52"/>
    <w:rsid w:val="00C720CD"/>
    <w:rsid w:val="00C722E4"/>
    <w:rsid w:val="00C7296B"/>
    <w:rsid w:val="00C72D1C"/>
    <w:rsid w:val="00C73B1A"/>
    <w:rsid w:val="00C73BC0"/>
    <w:rsid w:val="00C73C3F"/>
    <w:rsid w:val="00C73C91"/>
    <w:rsid w:val="00C74254"/>
    <w:rsid w:val="00C7436A"/>
    <w:rsid w:val="00C7450F"/>
    <w:rsid w:val="00C746B7"/>
    <w:rsid w:val="00C74892"/>
    <w:rsid w:val="00C74A8A"/>
    <w:rsid w:val="00C74B4D"/>
    <w:rsid w:val="00C74E58"/>
    <w:rsid w:val="00C74F47"/>
    <w:rsid w:val="00C7521A"/>
    <w:rsid w:val="00C75658"/>
    <w:rsid w:val="00C759AA"/>
    <w:rsid w:val="00C759CD"/>
    <w:rsid w:val="00C75E91"/>
    <w:rsid w:val="00C75F85"/>
    <w:rsid w:val="00C75FCB"/>
    <w:rsid w:val="00C7663B"/>
    <w:rsid w:val="00C76A8C"/>
    <w:rsid w:val="00C76AAF"/>
    <w:rsid w:val="00C76BCF"/>
    <w:rsid w:val="00C76F17"/>
    <w:rsid w:val="00C76F8D"/>
    <w:rsid w:val="00C77239"/>
    <w:rsid w:val="00C77603"/>
    <w:rsid w:val="00C77BCF"/>
    <w:rsid w:val="00C8006C"/>
    <w:rsid w:val="00C801D4"/>
    <w:rsid w:val="00C802BB"/>
    <w:rsid w:val="00C803E5"/>
    <w:rsid w:val="00C8056A"/>
    <w:rsid w:val="00C80B3A"/>
    <w:rsid w:val="00C80DE9"/>
    <w:rsid w:val="00C80F68"/>
    <w:rsid w:val="00C81784"/>
    <w:rsid w:val="00C8184A"/>
    <w:rsid w:val="00C819C4"/>
    <w:rsid w:val="00C81BE5"/>
    <w:rsid w:val="00C81C29"/>
    <w:rsid w:val="00C81E37"/>
    <w:rsid w:val="00C81EC9"/>
    <w:rsid w:val="00C82365"/>
    <w:rsid w:val="00C828A7"/>
    <w:rsid w:val="00C8303C"/>
    <w:rsid w:val="00C83336"/>
    <w:rsid w:val="00C83446"/>
    <w:rsid w:val="00C83468"/>
    <w:rsid w:val="00C835CF"/>
    <w:rsid w:val="00C84CE8"/>
    <w:rsid w:val="00C850BF"/>
    <w:rsid w:val="00C8515F"/>
    <w:rsid w:val="00C8549E"/>
    <w:rsid w:val="00C85C58"/>
    <w:rsid w:val="00C85E07"/>
    <w:rsid w:val="00C85E94"/>
    <w:rsid w:val="00C86424"/>
    <w:rsid w:val="00C866E7"/>
    <w:rsid w:val="00C86B30"/>
    <w:rsid w:val="00C874AC"/>
    <w:rsid w:val="00C87501"/>
    <w:rsid w:val="00C87515"/>
    <w:rsid w:val="00C87839"/>
    <w:rsid w:val="00C8799E"/>
    <w:rsid w:val="00C87B63"/>
    <w:rsid w:val="00C9002A"/>
    <w:rsid w:val="00C9033D"/>
    <w:rsid w:val="00C903B0"/>
    <w:rsid w:val="00C90B82"/>
    <w:rsid w:val="00C912E7"/>
    <w:rsid w:val="00C912F8"/>
    <w:rsid w:val="00C91576"/>
    <w:rsid w:val="00C91E06"/>
    <w:rsid w:val="00C9230A"/>
    <w:rsid w:val="00C926CA"/>
    <w:rsid w:val="00C92719"/>
    <w:rsid w:val="00C92726"/>
    <w:rsid w:val="00C92D66"/>
    <w:rsid w:val="00C92DAC"/>
    <w:rsid w:val="00C92F59"/>
    <w:rsid w:val="00C93405"/>
    <w:rsid w:val="00C93898"/>
    <w:rsid w:val="00C93C28"/>
    <w:rsid w:val="00C93F30"/>
    <w:rsid w:val="00C94431"/>
    <w:rsid w:val="00C94FCC"/>
    <w:rsid w:val="00C954C7"/>
    <w:rsid w:val="00C961EC"/>
    <w:rsid w:val="00C963A6"/>
    <w:rsid w:val="00C9663D"/>
    <w:rsid w:val="00C96B15"/>
    <w:rsid w:val="00C96C5F"/>
    <w:rsid w:val="00C96EEF"/>
    <w:rsid w:val="00C96FD2"/>
    <w:rsid w:val="00C971B0"/>
    <w:rsid w:val="00C97754"/>
    <w:rsid w:val="00C97849"/>
    <w:rsid w:val="00C97AA2"/>
    <w:rsid w:val="00C97B13"/>
    <w:rsid w:val="00CA010C"/>
    <w:rsid w:val="00CA05E0"/>
    <w:rsid w:val="00CA0AFE"/>
    <w:rsid w:val="00CA0F4C"/>
    <w:rsid w:val="00CA115D"/>
    <w:rsid w:val="00CA189F"/>
    <w:rsid w:val="00CA18C2"/>
    <w:rsid w:val="00CA1DCA"/>
    <w:rsid w:val="00CA1FDC"/>
    <w:rsid w:val="00CA249E"/>
    <w:rsid w:val="00CA2683"/>
    <w:rsid w:val="00CA2718"/>
    <w:rsid w:val="00CA271A"/>
    <w:rsid w:val="00CA29AF"/>
    <w:rsid w:val="00CA2A6A"/>
    <w:rsid w:val="00CA2C09"/>
    <w:rsid w:val="00CA3001"/>
    <w:rsid w:val="00CA30BE"/>
    <w:rsid w:val="00CA36FE"/>
    <w:rsid w:val="00CA39B4"/>
    <w:rsid w:val="00CA40B1"/>
    <w:rsid w:val="00CA42E1"/>
    <w:rsid w:val="00CA430B"/>
    <w:rsid w:val="00CA4A33"/>
    <w:rsid w:val="00CA4CF8"/>
    <w:rsid w:val="00CA4EBD"/>
    <w:rsid w:val="00CA52C3"/>
    <w:rsid w:val="00CA537A"/>
    <w:rsid w:val="00CA55BF"/>
    <w:rsid w:val="00CA565D"/>
    <w:rsid w:val="00CA594D"/>
    <w:rsid w:val="00CA5978"/>
    <w:rsid w:val="00CA5BEB"/>
    <w:rsid w:val="00CA5E0D"/>
    <w:rsid w:val="00CA60D3"/>
    <w:rsid w:val="00CA61D6"/>
    <w:rsid w:val="00CA6B55"/>
    <w:rsid w:val="00CA6DF2"/>
    <w:rsid w:val="00CA717C"/>
    <w:rsid w:val="00CA740D"/>
    <w:rsid w:val="00CA75E2"/>
    <w:rsid w:val="00CB0049"/>
    <w:rsid w:val="00CB00E5"/>
    <w:rsid w:val="00CB0B5A"/>
    <w:rsid w:val="00CB0F2E"/>
    <w:rsid w:val="00CB115C"/>
    <w:rsid w:val="00CB12B7"/>
    <w:rsid w:val="00CB1971"/>
    <w:rsid w:val="00CB199B"/>
    <w:rsid w:val="00CB1EB1"/>
    <w:rsid w:val="00CB2088"/>
    <w:rsid w:val="00CB240D"/>
    <w:rsid w:val="00CB2FDB"/>
    <w:rsid w:val="00CB3413"/>
    <w:rsid w:val="00CB3662"/>
    <w:rsid w:val="00CB371A"/>
    <w:rsid w:val="00CB396B"/>
    <w:rsid w:val="00CB3C01"/>
    <w:rsid w:val="00CB3C32"/>
    <w:rsid w:val="00CB3CFA"/>
    <w:rsid w:val="00CB3DBC"/>
    <w:rsid w:val="00CB3F9F"/>
    <w:rsid w:val="00CB417F"/>
    <w:rsid w:val="00CB42DE"/>
    <w:rsid w:val="00CB4A3E"/>
    <w:rsid w:val="00CB4E6F"/>
    <w:rsid w:val="00CB5412"/>
    <w:rsid w:val="00CB54FB"/>
    <w:rsid w:val="00CB571A"/>
    <w:rsid w:val="00CB5A13"/>
    <w:rsid w:val="00CB5A79"/>
    <w:rsid w:val="00CB5CE0"/>
    <w:rsid w:val="00CB63FC"/>
    <w:rsid w:val="00CB6642"/>
    <w:rsid w:val="00CB7064"/>
    <w:rsid w:val="00CB7663"/>
    <w:rsid w:val="00CB778E"/>
    <w:rsid w:val="00CB77B3"/>
    <w:rsid w:val="00CB7ABA"/>
    <w:rsid w:val="00CC00B2"/>
    <w:rsid w:val="00CC020F"/>
    <w:rsid w:val="00CC0592"/>
    <w:rsid w:val="00CC0A02"/>
    <w:rsid w:val="00CC0BA5"/>
    <w:rsid w:val="00CC14B8"/>
    <w:rsid w:val="00CC14D9"/>
    <w:rsid w:val="00CC1530"/>
    <w:rsid w:val="00CC1BCC"/>
    <w:rsid w:val="00CC1E23"/>
    <w:rsid w:val="00CC25C4"/>
    <w:rsid w:val="00CC2793"/>
    <w:rsid w:val="00CC2902"/>
    <w:rsid w:val="00CC2998"/>
    <w:rsid w:val="00CC2C76"/>
    <w:rsid w:val="00CC30B4"/>
    <w:rsid w:val="00CC32EA"/>
    <w:rsid w:val="00CC3890"/>
    <w:rsid w:val="00CC3C34"/>
    <w:rsid w:val="00CC3D7E"/>
    <w:rsid w:val="00CC3F09"/>
    <w:rsid w:val="00CC4484"/>
    <w:rsid w:val="00CC4756"/>
    <w:rsid w:val="00CC47C7"/>
    <w:rsid w:val="00CC494B"/>
    <w:rsid w:val="00CC4962"/>
    <w:rsid w:val="00CC4F9B"/>
    <w:rsid w:val="00CC5DCB"/>
    <w:rsid w:val="00CC6321"/>
    <w:rsid w:val="00CC6EB1"/>
    <w:rsid w:val="00CC7158"/>
    <w:rsid w:val="00CC7208"/>
    <w:rsid w:val="00CC72D6"/>
    <w:rsid w:val="00CC74AD"/>
    <w:rsid w:val="00CC7761"/>
    <w:rsid w:val="00CC7C4F"/>
    <w:rsid w:val="00CC7EA9"/>
    <w:rsid w:val="00CC7FB7"/>
    <w:rsid w:val="00CC7FEF"/>
    <w:rsid w:val="00CD0870"/>
    <w:rsid w:val="00CD099F"/>
    <w:rsid w:val="00CD0D1F"/>
    <w:rsid w:val="00CD16B0"/>
    <w:rsid w:val="00CD1715"/>
    <w:rsid w:val="00CD182D"/>
    <w:rsid w:val="00CD1E8E"/>
    <w:rsid w:val="00CD1F61"/>
    <w:rsid w:val="00CD1F79"/>
    <w:rsid w:val="00CD2454"/>
    <w:rsid w:val="00CD269E"/>
    <w:rsid w:val="00CD2A00"/>
    <w:rsid w:val="00CD2EE2"/>
    <w:rsid w:val="00CD3335"/>
    <w:rsid w:val="00CD34E2"/>
    <w:rsid w:val="00CD36AD"/>
    <w:rsid w:val="00CD3AA7"/>
    <w:rsid w:val="00CD3B43"/>
    <w:rsid w:val="00CD3C08"/>
    <w:rsid w:val="00CD3CA9"/>
    <w:rsid w:val="00CD3CF0"/>
    <w:rsid w:val="00CD40AB"/>
    <w:rsid w:val="00CD46B3"/>
    <w:rsid w:val="00CD4968"/>
    <w:rsid w:val="00CD4B04"/>
    <w:rsid w:val="00CD56BF"/>
    <w:rsid w:val="00CD56C4"/>
    <w:rsid w:val="00CD591D"/>
    <w:rsid w:val="00CD5DB6"/>
    <w:rsid w:val="00CD5E5B"/>
    <w:rsid w:val="00CD6190"/>
    <w:rsid w:val="00CD63EA"/>
    <w:rsid w:val="00CD67CB"/>
    <w:rsid w:val="00CD6A61"/>
    <w:rsid w:val="00CD6FD3"/>
    <w:rsid w:val="00CD744D"/>
    <w:rsid w:val="00CD745A"/>
    <w:rsid w:val="00CD7FCD"/>
    <w:rsid w:val="00CE018E"/>
    <w:rsid w:val="00CE042D"/>
    <w:rsid w:val="00CE078E"/>
    <w:rsid w:val="00CE0B05"/>
    <w:rsid w:val="00CE0C97"/>
    <w:rsid w:val="00CE1573"/>
    <w:rsid w:val="00CE189F"/>
    <w:rsid w:val="00CE1A33"/>
    <w:rsid w:val="00CE1E07"/>
    <w:rsid w:val="00CE1F9C"/>
    <w:rsid w:val="00CE20A0"/>
    <w:rsid w:val="00CE22CA"/>
    <w:rsid w:val="00CE24DC"/>
    <w:rsid w:val="00CE24FB"/>
    <w:rsid w:val="00CE2629"/>
    <w:rsid w:val="00CE2CB3"/>
    <w:rsid w:val="00CE2CE9"/>
    <w:rsid w:val="00CE3344"/>
    <w:rsid w:val="00CE346A"/>
    <w:rsid w:val="00CE34CA"/>
    <w:rsid w:val="00CE3A34"/>
    <w:rsid w:val="00CE4264"/>
    <w:rsid w:val="00CE45F9"/>
    <w:rsid w:val="00CE48D2"/>
    <w:rsid w:val="00CE4A68"/>
    <w:rsid w:val="00CE4A92"/>
    <w:rsid w:val="00CE502C"/>
    <w:rsid w:val="00CE51E8"/>
    <w:rsid w:val="00CE521B"/>
    <w:rsid w:val="00CE5327"/>
    <w:rsid w:val="00CE53F8"/>
    <w:rsid w:val="00CE55FE"/>
    <w:rsid w:val="00CE56FE"/>
    <w:rsid w:val="00CE5A66"/>
    <w:rsid w:val="00CE5C62"/>
    <w:rsid w:val="00CE6443"/>
    <w:rsid w:val="00CE65C3"/>
    <w:rsid w:val="00CE6879"/>
    <w:rsid w:val="00CE6A43"/>
    <w:rsid w:val="00CE6C85"/>
    <w:rsid w:val="00CE6D73"/>
    <w:rsid w:val="00CE6EDC"/>
    <w:rsid w:val="00CE7057"/>
    <w:rsid w:val="00CE7692"/>
    <w:rsid w:val="00CE789D"/>
    <w:rsid w:val="00CE7A65"/>
    <w:rsid w:val="00CE7C00"/>
    <w:rsid w:val="00CE7EA2"/>
    <w:rsid w:val="00CF03FD"/>
    <w:rsid w:val="00CF0983"/>
    <w:rsid w:val="00CF0DEE"/>
    <w:rsid w:val="00CF0ED7"/>
    <w:rsid w:val="00CF1011"/>
    <w:rsid w:val="00CF17DC"/>
    <w:rsid w:val="00CF1D58"/>
    <w:rsid w:val="00CF1F4E"/>
    <w:rsid w:val="00CF24F8"/>
    <w:rsid w:val="00CF255F"/>
    <w:rsid w:val="00CF25BB"/>
    <w:rsid w:val="00CF2600"/>
    <w:rsid w:val="00CF2719"/>
    <w:rsid w:val="00CF27E6"/>
    <w:rsid w:val="00CF29DD"/>
    <w:rsid w:val="00CF2FB7"/>
    <w:rsid w:val="00CF3049"/>
    <w:rsid w:val="00CF3423"/>
    <w:rsid w:val="00CF3709"/>
    <w:rsid w:val="00CF3C9B"/>
    <w:rsid w:val="00CF3F1F"/>
    <w:rsid w:val="00CF47E1"/>
    <w:rsid w:val="00CF49D7"/>
    <w:rsid w:val="00CF4C9D"/>
    <w:rsid w:val="00CF4DF4"/>
    <w:rsid w:val="00CF4EF9"/>
    <w:rsid w:val="00CF50E1"/>
    <w:rsid w:val="00CF52D5"/>
    <w:rsid w:val="00CF609D"/>
    <w:rsid w:val="00CF652F"/>
    <w:rsid w:val="00CF667B"/>
    <w:rsid w:val="00CF6780"/>
    <w:rsid w:val="00CF6BA4"/>
    <w:rsid w:val="00CF6DF3"/>
    <w:rsid w:val="00CF6EDD"/>
    <w:rsid w:val="00CF7112"/>
    <w:rsid w:val="00CF73B7"/>
    <w:rsid w:val="00CF7833"/>
    <w:rsid w:val="00CF7B44"/>
    <w:rsid w:val="00CF7F01"/>
    <w:rsid w:val="00D00547"/>
    <w:rsid w:val="00D0061F"/>
    <w:rsid w:val="00D0066D"/>
    <w:rsid w:val="00D00D9E"/>
    <w:rsid w:val="00D00E49"/>
    <w:rsid w:val="00D00F19"/>
    <w:rsid w:val="00D01286"/>
    <w:rsid w:val="00D01485"/>
    <w:rsid w:val="00D01BE0"/>
    <w:rsid w:val="00D01EF5"/>
    <w:rsid w:val="00D01EFA"/>
    <w:rsid w:val="00D02484"/>
    <w:rsid w:val="00D02873"/>
    <w:rsid w:val="00D03626"/>
    <w:rsid w:val="00D036F0"/>
    <w:rsid w:val="00D03960"/>
    <w:rsid w:val="00D03DBE"/>
    <w:rsid w:val="00D03E93"/>
    <w:rsid w:val="00D041AF"/>
    <w:rsid w:val="00D0420C"/>
    <w:rsid w:val="00D0438A"/>
    <w:rsid w:val="00D048DA"/>
    <w:rsid w:val="00D04A44"/>
    <w:rsid w:val="00D04B84"/>
    <w:rsid w:val="00D04FAB"/>
    <w:rsid w:val="00D05258"/>
    <w:rsid w:val="00D0530F"/>
    <w:rsid w:val="00D05974"/>
    <w:rsid w:val="00D06836"/>
    <w:rsid w:val="00D06902"/>
    <w:rsid w:val="00D06B5F"/>
    <w:rsid w:val="00D06D0E"/>
    <w:rsid w:val="00D06FB4"/>
    <w:rsid w:val="00D06FE0"/>
    <w:rsid w:val="00D07591"/>
    <w:rsid w:val="00D07752"/>
    <w:rsid w:val="00D07DB8"/>
    <w:rsid w:val="00D102C5"/>
    <w:rsid w:val="00D106FD"/>
    <w:rsid w:val="00D107DD"/>
    <w:rsid w:val="00D10A29"/>
    <w:rsid w:val="00D10E2A"/>
    <w:rsid w:val="00D112B2"/>
    <w:rsid w:val="00D116FD"/>
    <w:rsid w:val="00D1222E"/>
    <w:rsid w:val="00D12EE7"/>
    <w:rsid w:val="00D136E0"/>
    <w:rsid w:val="00D136E4"/>
    <w:rsid w:val="00D13A16"/>
    <w:rsid w:val="00D13E25"/>
    <w:rsid w:val="00D13E43"/>
    <w:rsid w:val="00D14111"/>
    <w:rsid w:val="00D1439E"/>
    <w:rsid w:val="00D143E8"/>
    <w:rsid w:val="00D14CDC"/>
    <w:rsid w:val="00D15C63"/>
    <w:rsid w:val="00D1609F"/>
    <w:rsid w:val="00D1666E"/>
    <w:rsid w:val="00D16734"/>
    <w:rsid w:val="00D1681E"/>
    <w:rsid w:val="00D16E24"/>
    <w:rsid w:val="00D1709A"/>
    <w:rsid w:val="00D17312"/>
    <w:rsid w:val="00D177E0"/>
    <w:rsid w:val="00D17A1A"/>
    <w:rsid w:val="00D17CA0"/>
    <w:rsid w:val="00D206A6"/>
    <w:rsid w:val="00D2073F"/>
    <w:rsid w:val="00D20F44"/>
    <w:rsid w:val="00D20FBA"/>
    <w:rsid w:val="00D21649"/>
    <w:rsid w:val="00D219A1"/>
    <w:rsid w:val="00D21D4B"/>
    <w:rsid w:val="00D22340"/>
    <w:rsid w:val="00D22503"/>
    <w:rsid w:val="00D226F4"/>
    <w:rsid w:val="00D22A81"/>
    <w:rsid w:val="00D22A84"/>
    <w:rsid w:val="00D22C5D"/>
    <w:rsid w:val="00D22D10"/>
    <w:rsid w:val="00D234A6"/>
    <w:rsid w:val="00D23518"/>
    <w:rsid w:val="00D2382A"/>
    <w:rsid w:val="00D23911"/>
    <w:rsid w:val="00D23B50"/>
    <w:rsid w:val="00D23D42"/>
    <w:rsid w:val="00D23DCE"/>
    <w:rsid w:val="00D23E0C"/>
    <w:rsid w:val="00D2429E"/>
    <w:rsid w:val="00D245A0"/>
    <w:rsid w:val="00D24641"/>
    <w:rsid w:val="00D24C0F"/>
    <w:rsid w:val="00D24D04"/>
    <w:rsid w:val="00D25160"/>
    <w:rsid w:val="00D25229"/>
    <w:rsid w:val="00D2547F"/>
    <w:rsid w:val="00D25727"/>
    <w:rsid w:val="00D25DD6"/>
    <w:rsid w:val="00D25ED8"/>
    <w:rsid w:val="00D26220"/>
    <w:rsid w:val="00D264C0"/>
    <w:rsid w:val="00D26767"/>
    <w:rsid w:val="00D26CAC"/>
    <w:rsid w:val="00D26EE2"/>
    <w:rsid w:val="00D271DA"/>
    <w:rsid w:val="00D27B63"/>
    <w:rsid w:val="00D27FBD"/>
    <w:rsid w:val="00D27FDF"/>
    <w:rsid w:val="00D30344"/>
    <w:rsid w:val="00D30986"/>
    <w:rsid w:val="00D30AB0"/>
    <w:rsid w:val="00D30DB9"/>
    <w:rsid w:val="00D311C6"/>
    <w:rsid w:val="00D316C3"/>
    <w:rsid w:val="00D31892"/>
    <w:rsid w:val="00D319E5"/>
    <w:rsid w:val="00D319F6"/>
    <w:rsid w:val="00D31B57"/>
    <w:rsid w:val="00D31E0A"/>
    <w:rsid w:val="00D31EBC"/>
    <w:rsid w:val="00D31F03"/>
    <w:rsid w:val="00D32281"/>
    <w:rsid w:val="00D32E2C"/>
    <w:rsid w:val="00D33407"/>
    <w:rsid w:val="00D335D3"/>
    <w:rsid w:val="00D33654"/>
    <w:rsid w:val="00D3385B"/>
    <w:rsid w:val="00D341D9"/>
    <w:rsid w:val="00D343C1"/>
    <w:rsid w:val="00D34ACA"/>
    <w:rsid w:val="00D34BBB"/>
    <w:rsid w:val="00D34E8C"/>
    <w:rsid w:val="00D3515D"/>
    <w:rsid w:val="00D35164"/>
    <w:rsid w:val="00D35B10"/>
    <w:rsid w:val="00D35BBD"/>
    <w:rsid w:val="00D35C0E"/>
    <w:rsid w:val="00D35D8E"/>
    <w:rsid w:val="00D35EC0"/>
    <w:rsid w:val="00D363AE"/>
    <w:rsid w:val="00D36AED"/>
    <w:rsid w:val="00D36C01"/>
    <w:rsid w:val="00D36CA0"/>
    <w:rsid w:val="00D370CE"/>
    <w:rsid w:val="00D3723E"/>
    <w:rsid w:val="00D376CE"/>
    <w:rsid w:val="00D377AE"/>
    <w:rsid w:val="00D37B1A"/>
    <w:rsid w:val="00D37F13"/>
    <w:rsid w:val="00D40366"/>
    <w:rsid w:val="00D4043D"/>
    <w:rsid w:val="00D4046C"/>
    <w:rsid w:val="00D40801"/>
    <w:rsid w:val="00D40863"/>
    <w:rsid w:val="00D408CD"/>
    <w:rsid w:val="00D40E0C"/>
    <w:rsid w:val="00D414A4"/>
    <w:rsid w:val="00D41922"/>
    <w:rsid w:val="00D419EF"/>
    <w:rsid w:val="00D41EF5"/>
    <w:rsid w:val="00D42413"/>
    <w:rsid w:val="00D42798"/>
    <w:rsid w:val="00D4282C"/>
    <w:rsid w:val="00D42887"/>
    <w:rsid w:val="00D436AD"/>
    <w:rsid w:val="00D43F14"/>
    <w:rsid w:val="00D440DF"/>
    <w:rsid w:val="00D440E6"/>
    <w:rsid w:val="00D4435E"/>
    <w:rsid w:val="00D44BEF"/>
    <w:rsid w:val="00D44EAE"/>
    <w:rsid w:val="00D45155"/>
    <w:rsid w:val="00D4549C"/>
    <w:rsid w:val="00D45508"/>
    <w:rsid w:val="00D45789"/>
    <w:rsid w:val="00D45B64"/>
    <w:rsid w:val="00D45C76"/>
    <w:rsid w:val="00D45FD4"/>
    <w:rsid w:val="00D464FE"/>
    <w:rsid w:val="00D466F2"/>
    <w:rsid w:val="00D46DA9"/>
    <w:rsid w:val="00D4771F"/>
    <w:rsid w:val="00D477D9"/>
    <w:rsid w:val="00D479DE"/>
    <w:rsid w:val="00D47EFD"/>
    <w:rsid w:val="00D5018D"/>
    <w:rsid w:val="00D504AB"/>
    <w:rsid w:val="00D5051D"/>
    <w:rsid w:val="00D506D0"/>
    <w:rsid w:val="00D50FEC"/>
    <w:rsid w:val="00D51039"/>
    <w:rsid w:val="00D513EB"/>
    <w:rsid w:val="00D5158A"/>
    <w:rsid w:val="00D51ADC"/>
    <w:rsid w:val="00D522D1"/>
    <w:rsid w:val="00D5265B"/>
    <w:rsid w:val="00D5284E"/>
    <w:rsid w:val="00D52B4D"/>
    <w:rsid w:val="00D52BB5"/>
    <w:rsid w:val="00D5315D"/>
    <w:rsid w:val="00D53334"/>
    <w:rsid w:val="00D53914"/>
    <w:rsid w:val="00D53AB2"/>
    <w:rsid w:val="00D53C17"/>
    <w:rsid w:val="00D53C54"/>
    <w:rsid w:val="00D53EF4"/>
    <w:rsid w:val="00D53FE6"/>
    <w:rsid w:val="00D540DE"/>
    <w:rsid w:val="00D54462"/>
    <w:rsid w:val="00D547EC"/>
    <w:rsid w:val="00D549D8"/>
    <w:rsid w:val="00D54A7D"/>
    <w:rsid w:val="00D54CE6"/>
    <w:rsid w:val="00D5571A"/>
    <w:rsid w:val="00D557E7"/>
    <w:rsid w:val="00D55840"/>
    <w:rsid w:val="00D55CA1"/>
    <w:rsid w:val="00D56172"/>
    <w:rsid w:val="00D56978"/>
    <w:rsid w:val="00D56D18"/>
    <w:rsid w:val="00D56F2C"/>
    <w:rsid w:val="00D56FB2"/>
    <w:rsid w:val="00D57456"/>
    <w:rsid w:val="00D57500"/>
    <w:rsid w:val="00D57785"/>
    <w:rsid w:val="00D57C74"/>
    <w:rsid w:val="00D60133"/>
    <w:rsid w:val="00D60137"/>
    <w:rsid w:val="00D603E4"/>
    <w:rsid w:val="00D603F9"/>
    <w:rsid w:val="00D605AE"/>
    <w:rsid w:val="00D605B4"/>
    <w:rsid w:val="00D606CE"/>
    <w:rsid w:val="00D60958"/>
    <w:rsid w:val="00D60DAF"/>
    <w:rsid w:val="00D6104D"/>
    <w:rsid w:val="00D610D8"/>
    <w:rsid w:val="00D611B3"/>
    <w:rsid w:val="00D6122A"/>
    <w:rsid w:val="00D61590"/>
    <w:rsid w:val="00D61714"/>
    <w:rsid w:val="00D61763"/>
    <w:rsid w:val="00D617DE"/>
    <w:rsid w:val="00D617E7"/>
    <w:rsid w:val="00D61B74"/>
    <w:rsid w:val="00D61CBE"/>
    <w:rsid w:val="00D626A5"/>
    <w:rsid w:val="00D627F3"/>
    <w:rsid w:val="00D62B47"/>
    <w:rsid w:val="00D62B73"/>
    <w:rsid w:val="00D62DFE"/>
    <w:rsid w:val="00D63DD7"/>
    <w:rsid w:val="00D647E9"/>
    <w:rsid w:val="00D649FF"/>
    <w:rsid w:val="00D64ACC"/>
    <w:rsid w:val="00D652BC"/>
    <w:rsid w:val="00D65799"/>
    <w:rsid w:val="00D6589D"/>
    <w:rsid w:val="00D65920"/>
    <w:rsid w:val="00D65B1A"/>
    <w:rsid w:val="00D65C1C"/>
    <w:rsid w:val="00D65F1E"/>
    <w:rsid w:val="00D66010"/>
    <w:rsid w:val="00D661E0"/>
    <w:rsid w:val="00D66401"/>
    <w:rsid w:val="00D66848"/>
    <w:rsid w:val="00D66C2E"/>
    <w:rsid w:val="00D66FFB"/>
    <w:rsid w:val="00D6714D"/>
    <w:rsid w:val="00D67536"/>
    <w:rsid w:val="00D67EEC"/>
    <w:rsid w:val="00D6DF15"/>
    <w:rsid w:val="00D7020E"/>
    <w:rsid w:val="00D70274"/>
    <w:rsid w:val="00D70CD7"/>
    <w:rsid w:val="00D71208"/>
    <w:rsid w:val="00D7131A"/>
    <w:rsid w:val="00D713D2"/>
    <w:rsid w:val="00D713E2"/>
    <w:rsid w:val="00D714D3"/>
    <w:rsid w:val="00D71851"/>
    <w:rsid w:val="00D71C1B"/>
    <w:rsid w:val="00D71E8A"/>
    <w:rsid w:val="00D7244B"/>
    <w:rsid w:val="00D7272F"/>
    <w:rsid w:val="00D72E14"/>
    <w:rsid w:val="00D73081"/>
    <w:rsid w:val="00D7348D"/>
    <w:rsid w:val="00D7364B"/>
    <w:rsid w:val="00D73F0F"/>
    <w:rsid w:val="00D73F11"/>
    <w:rsid w:val="00D74177"/>
    <w:rsid w:val="00D7417E"/>
    <w:rsid w:val="00D7482F"/>
    <w:rsid w:val="00D74C95"/>
    <w:rsid w:val="00D74F68"/>
    <w:rsid w:val="00D75017"/>
    <w:rsid w:val="00D75CB4"/>
    <w:rsid w:val="00D75FD0"/>
    <w:rsid w:val="00D76092"/>
    <w:rsid w:val="00D7637F"/>
    <w:rsid w:val="00D763EE"/>
    <w:rsid w:val="00D765FE"/>
    <w:rsid w:val="00D76A96"/>
    <w:rsid w:val="00D76D6F"/>
    <w:rsid w:val="00D76E5B"/>
    <w:rsid w:val="00D76EAB"/>
    <w:rsid w:val="00D76EB3"/>
    <w:rsid w:val="00D770E7"/>
    <w:rsid w:val="00D77157"/>
    <w:rsid w:val="00D773F2"/>
    <w:rsid w:val="00D77529"/>
    <w:rsid w:val="00D776C0"/>
    <w:rsid w:val="00D7772E"/>
    <w:rsid w:val="00D77A66"/>
    <w:rsid w:val="00D77CDE"/>
    <w:rsid w:val="00D77DC9"/>
    <w:rsid w:val="00D80520"/>
    <w:rsid w:val="00D8076C"/>
    <w:rsid w:val="00D80B98"/>
    <w:rsid w:val="00D811DD"/>
    <w:rsid w:val="00D81BD1"/>
    <w:rsid w:val="00D81CDF"/>
    <w:rsid w:val="00D8223B"/>
    <w:rsid w:val="00D8243A"/>
    <w:rsid w:val="00D82488"/>
    <w:rsid w:val="00D8249C"/>
    <w:rsid w:val="00D825B5"/>
    <w:rsid w:val="00D8260C"/>
    <w:rsid w:val="00D826F7"/>
    <w:rsid w:val="00D829F5"/>
    <w:rsid w:val="00D82E5E"/>
    <w:rsid w:val="00D82ED3"/>
    <w:rsid w:val="00D833C1"/>
    <w:rsid w:val="00D837A1"/>
    <w:rsid w:val="00D83990"/>
    <w:rsid w:val="00D83A8C"/>
    <w:rsid w:val="00D83B05"/>
    <w:rsid w:val="00D84171"/>
    <w:rsid w:val="00D84618"/>
    <w:rsid w:val="00D84624"/>
    <w:rsid w:val="00D84984"/>
    <w:rsid w:val="00D84AC4"/>
    <w:rsid w:val="00D84BA4"/>
    <w:rsid w:val="00D84EE5"/>
    <w:rsid w:val="00D85C47"/>
    <w:rsid w:val="00D86448"/>
    <w:rsid w:val="00D86FCB"/>
    <w:rsid w:val="00D87242"/>
    <w:rsid w:val="00D872AE"/>
    <w:rsid w:val="00D873EA"/>
    <w:rsid w:val="00D875AF"/>
    <w:rsid w:val="00D87B38"/>
    <w:rsid w:val="00D87C80"/>
    <w:rsid w:val="00D9011B"/>
    <w:rsid w:val="00D9040B"/>
    <w:rsid w:val="00D90AEE"/>
    <w:rsid w:val="00D90C3A"/>
    <w:rsid w:val="00D911A5"/>
    <w:rsid w:val="00D915B0"/>
    <w:rsid w:val="00D92375"/>
    <w:rsid w:val="00D9281A"/>
    <w:rsid w:val="00D92A8C"/>
    <w:rsid w:val="00D92BBA"/>
    <w:rsid w:val="00D92D18"/>
    <w:rsid w:val="00D92E50"/>
    <w:rsid w:val="00D93A1B"/>
    <w:rsid w:val="00D93BA0"/>
    <w:rsid w:val="00D93BB9"/>
    <w:rsid w:val="00D93C65"/>
    <w:rsid w:val="00D93D90"/>
    <w:rsid w:val="00D93DAA"/>
    <w:rsid w:val="00D943F0"/>
    <w:rsid w:val="00D94799"/>
    <w:rsid w:val="00D94ACC"/>
    <w:rsid w:val="00D94C19"/>
    <w:rsid w:val="00D951FD"/>
    <w:rsid w:val="00D9557D"/>
    <w:rsid w:val="00D95757"/>
    <w:rsid w:val="00D9621B"/>
    <w:rsid w:val="00D96C16"/>
    <w:rsid w:val="00D96E05"/>
    <w:rsid w:val="00D97266"/>
    <w:rsid w:val="00D97336"/>
    <w:rsid w:val="00D973D0"/>
    <w:rsid w:val="00D9741F"/>
    <w:rsid w:val="00D97493"/>
    <w:rsid w:val="00D9782E"/>
    <w:rsid w:val="00D978AB"/>
    <w:rsid w:val="00D97F99"/>
    <w:rsid w:val="00DA0246"/>
    <w:rsid w:val="00DA0732"/>
    <w:rsid w:val="00DA0937"/>
    <w:rsid w:val="00DA09C9"/>
    <w:rsid w:val="00DA0A2A"/>
    <w:rsid w:val="00DA0A60"/>
    <w:rsid w:val="00DA0A86"/>
    <w:rsid w:val="00DA0B7B"/>
    <w:rsid w:val="00DA0E08"/>
    <w:rsid w:val="00DA11F2"/>
    <w:rsid w:val="00DA122D"/>
    <w:rsid w:val="00DA1501"/>
    <w:rsid w:val="00DA15AF"/>
    <w:rsid w:val="00DA16BB"/>
    <w:rsid w:val="00DA1833"/>
    <w:rsid w:val="00DA1847"/>
    <w:rsid w:val="00DA196A"/>
    <w:rsid w:val="00DA1C13"/>
    <w:rsid w:val="00DA1F6B"/>
    <w:rsid w:val="00DA21DD"/>
    <w:rsid w:val="00DA2C70"/>
    <w:rsid w:val="00DA387A"/>
    <w:rsid w:val="00DA3B8F"/>
    <w:rsid w:val="00DA3C73"/>
    <w:rsid w:val="00DA3D63"/>
    <w:rsid w:val="00DA3E6B"/>
    <w:rsid w:val="00DA3F5B"/>
    <w:rsid w:val="00DA43F7"/>
    <w:rsid w:val="00DA47F5"/>
    <w:rsid w:val="00DA4A19"/>
    <w:rsid w:val="00DA4ABC"/>
    <w:rsid w:val="00DA515B"/>
    <w:rsid w:val="00DA575C"/>
    <w:rsid w:val="00DA5B51"/>
    <w:rsid w:val="00DA5DC8"/>
    <w:rsid w:val="00DA5DDA"/>
    <w:rsid w:val="00DA5E72"/>
    <w:rsid w:val="00DA5EC9"/>
    <w:rsid w:val="00DA636E"/>
    <w:rsid w:val="00DA6783"/>
    <w:rsid w:val="00DA68A8"/>
    <w:rsid w:val="00DA6A0B"/>
    <w:rsid w:val="00DA7100"/>
    <w:rsid w:val="00DA7B42"/>
    <w:rsid w:val="00DB0032"/>
    <w:rsid w:val="00DB0134"/>
    <w:rsid w:val="00DB0257"/>
    <w:rsid w:val="00DB0851"/>
    <w:rsid w:val="00DB09C0"/>
    <w:rsid w:val="00DB0B87"/>
    <w:rsid w:val="00DB0CFC"/>
    <w:rsid w:val="00DB0D82"/>
    <w:rsid w:val="00DB0E30"/>
    <w:rsid w:val="00DB108D"/>
    <w:rsid w:val="00DB15C0"/>
    <w:rsid w:val="00DB181F"/>
    <w:rsid w:val="00DB1D2A"/>
    <w:rsid w:val="00DB249E"/>
    <w:rsid w:val="00DB31CB"/>
    <w:rsid w:val="00DB3822"/>
    <w:rsid w:val="00DB38DF"/>
    <w:rsid w:val="00DB3C11"/>
    <w:rsid w:val="00DB3CB2"/>
    <w:rsid w:val="00DB4318"/>
    <w:rsid w:val="00DB4594"/>
    <w:rsid w:val="00DB464B"/>
    <w:rsid w:val="00DB5187"/>
    <w:rsid w:val="00DB5254"/>
    <w:rsid w:val="00DB546B"/>
    <w:rsid w:val="00DB55B6"/>
    <w:rsid w:val="00DB5855"/>
    <w:rsid w:val="00DB5A59"/>
    <w:rsid w:val="00DB5DA4"/>
    <w:rsid w:val="00DB5FDE"/>
    <w:rsid w:val="00DB62CD"/>
    <w:rsid w:val="00DB64DA"/>
    <w:rsid w:val="00DB679B"/>
    <w:rsid w:val="00DB6956"/>
    <w:rsid w:val="00DB6B35"/>
    <w:rsid w:val="00DB6B64"/>
    <w:rsid w:val="00DB6DD3"/>
    <w:rsid w:val="00DB6EAC"/>
    <w:rsid w:val="00DB6FB1"/>
    <w:rsid w:val="00DB70CD"/>
    <w:rsid w:val="00DB712A"/>
    <w:rsid w:val="00DB7160"/>
    <w:rsid w:val="00DB71AE"/>
    <w:rsid w:val="00DB72DF"/>
    <w:rsid w:val="00DB75AB"/>
    <w:rsid w:val="00DB7CB1"/>
    <w:rsid w:val="00DB7EE3"/>
    <w:rsid w:val="00DB7FED"/>
    <w:rsid w:val="00DC0025"/>
    <w:rsid w:val="00DC0698"/>
    <w:rsid w:val="00DC0711"/>
    <w:rsid w:val="00DC07D7"/>
    <w:rsid w:val="00DC0B10"/>
    <w:rsid w:val="00DC164A"/>
    <w:rsid w:val="00DC17E1"/>
    <w:rsid w:val="00DC2162"/>
    <w:rsid w:val="00DC21C1"/>
    <w:rsid w:val="00DC21C7"/>
    <w:rsid w:val="00DC25C6"/>
    <w:rsid w:val="00DC2F6C"/>
    <w:rsid w:val="00DC319C"/>
    <w:rsid w:val="00DC3272"/>
    <w:rsid w:val="00DC38ED"/>
    <w:rsid w:val="00DC395A"/>
    <w:rsid w:val="00DC3A2A"/>
    <w:rsid w:val="00DC3A45"/>
    <w:rsid w:val="00DC3AB5"/>
    <w:rsid w:val="00DC3B15"/>
    <w:rsid w:val="00DC3BA8"/>
    <w:rsid w:val="00DC405C"/>
    <w:rsid w:val="00DC4421"/>
    <w:rsid w:val="00DC4765"/>
    <w:rsid w:val="00DC495F"/>
    <w:rsid w:val="00DC4EDD"/>
    <w:rsid w:val="00DC4EE9"/>
    <w:rsid w:val="00DC576F"/>
    <w:rsid w:val="00DC5782"/>
    <w:rsid w:val="00DC6184"/>
    <w:rsid w:val="00DC67B3"/>
    <w:rsid w:val="00DC6C72"/>
    <w:rsid w:val="00DC7F93"/>
    <w:rsid w:val="00DC7FDC"/>
    <w:rsid w:val="00DD0194"/>
    <w:rsid w:val="00DD026B"/>
    <w:rsid w:val="00DD04EE"/>
    <w:rsid w:val="00DD08C3"/>
    <w:rsid w:val="00DD0E0C"/>
    <w:rsid w:val="00DD0EA6"/>
    <w:rsid w:val="00DD1088"/>
    <w:rsid w:val="00DD10BC"/>
    <w:rsid w:val="00DD1144"/>
    <w:rsid w:val="00DD12DB"/>
    <w:rsid w:val="00DD1707"/>
    <w:rsid w:val="00DD184F"/>
    <w:rsid w:val="00DD1ED9"/>
    <w:rsid w:val="00DD2219"/>
    <w:rsid w:val="00DD23C4"/>
    <w:rsid w:val="00DD29C2"/>
    <w:rsid w:val="00DD30F8"/>
    <w:rsid w:val="00DD3F05"/>
    <w:rsid w:val="00DD3F67"/>
    <w:rsid w:val="00DD4382"/>
    <w:rsid w:val="00DD4666"/>
    <w:rsid w:val="00DD479E"/>
    <w:rsid w:val="00DD4EF9"/>
    <w:rsid w:val="00DD5158"/>
    <w:rsid w:val="00DD57C1"/>
    <w:rsid w:val="00DD5878"/>
    <w:rsid w:val="00DD5C1A"/>
    <w:rsid w:val="00DD5D6F"/>
    <w:rsid w:val="00DD5FF1"/>
    <w:rsid w:val="00DD6214"/>
    <w:rsid w:val="00DD623E"/>
    <w:rsid w:val="00DD65A3"/>
    <w:rsid w:val="00DD66B7"/>
    <w:rsid w:val="00DD6A0E"/>
    <w:rsid w:val="00DD789D"/>
    <w:rsid w:val="00DD7900"/>
    <w:rsid w:val="00DD7CB2"/>
    <w:rsid w:val="00DE08BB"/>
    <w:rsid w:val="00DE0D6A"/>
    <w:rsid w:val="00DE141D"/>
    <w:rsid w:val="00DE1451"/>
    <w:rsid w:val="00DE1494"/>
    <w:rsid w:val="00DE181D"/>
    <w:rsid w:val="00DE1ACC"/>
    <w:rsid w:val="00DE205A"/>
    <w:rsid w:val="00DE215E"/>
    <w:rsid w:val="00DE28CE"/>
    <w:rsid w:val="00DE2BB4"/>
    <w:rsid w:val="00DE2C5C"/>
    <w:rsid w:val="00DE2D39"/>
    <w:rsid w:val="00DE3007"/>
    <w:rsid w:val="00DE331E"/>
    <w:rsid w:val="00DE369D"/>
    <w:rsid w:val="00DE3C05"/>
    <w:rsid w:val="00DE3C3B"/>
    <w:rsid w:val="00DE4024"/>
    <w:rsid w:val="00DE409B"/>
    <w:rsid w:val="00DE4102"/>
    <w:rsid w:val="00DE43A9"/>
    <w:rsid w:val="00DE45D3"/>
    <w:rsid w:val="00DE4B20"/>
    <w:rsid w:val="00DE4BF4"/>
    <w:rsid w:val="00DE4C56"/>
    <w:rsid w:val="00DE5450"/>
    <w:rsid w:val="00DE55DF"/>
    <w:rsid w:val="00DE569E"/>
    <w:rsid w:val="00DE5BC7"/>
    <w:rsid w:val="00DE5DDB"/>
    <w:rsid w:val="00DE5F35"/>
    <w:rsid w:val="00DE635A"/>
    <w:rsid w:val="00DE65D3"/>
    <w:rsid w:val="00DE6643"/>
    <w:rsid w:val="00DE6660"/>
    <w:rsid w:val="00DE66F6"/>
    <w:rsid w:val="00DE67DF"/>
    <w:rsid w:val="00DE6B46"/>
    <w:rsid w:val="00DE6C91"/>
    <w:rsid w:val="00DE6CFE"/>
    <w:rsid w:val="00DE6F42"/>
    <w:rsid w:val="00DE7373"/>
    <w:rsid w:val="00DE741A"/>
    <w:rsid w:val="00DE788D"/>
    <w:rsid w:val="00DE78D4"/>
    <w:rsid w:val="00DE7AA5"/>
    <w:rsid w:val="00DE7E1A"/>
    <w:rsid w:val="00DE7EE3"/>
    <w:rsid w:val="00DF027A"/>
    <w:rsid w:val="00DF03FA"/>
    <w:rsid w:val="00DF05AB"/>
    <w:rsid w:val="00DF07C3"/>
    <w:rsid w:val="00DF092D"/>
    <w:rsid w:val="00DF0986"/>
    <w:rsid w:val="00DF0D0A"/>
    <w:rsid w:val="00DF1001"/>
    <w:rsid w:val="00DF1166"/>
    <w:rsid w:val="00DF12FE"/>
    <w:rsid w:val="00DF179C"/>
    <w:rsid w:val="00DF22DE"/>
    <w:rsid w:val="00DF239D"/>
    <w:rsid w:val="00DF2DEB"/>
    <w:rsid w:val="00DF2FF3"/>
    <w:rsid w:val="00DF3114"/>
    <w:rsid w:val="00DF31C0"/>
    <w:rsid w:val="00DF3653"/>
    <w:rsid w:val="00DF3943"/>
    <w:rsid w:val="00DF3B09"/>
    <w:rsid w:val="00DF3C06"/>
    <w:rsid w:val="00DF3E4D"/>
    <w:rsid w:val="00DF3EB4"/>
    <w:rsid w:val="00DF4516"/>
    <w:rsid w:val="00DF4622"/>
    <w:rsid w:val="00DF4E56"/>
    <w:rsid w:val="00DF4F6E"/>
    <w:rsid w:val="00DF5153"/>
    <w:rsid w:val="00DF5799"/>
    <w:rsid w:val="00DF6471"/>
    <w:rsid w:val="00DF680D"/>
    <w:rsid w:val="00DF6AB6"/>
    <w:rsid w:val="00DF6CE6"/>
    <w:rsid w:val="00DF6F0A"/>
    <w:rsid w:val="00DF6FD5"/>
    <w:rsid w:val="00DF72A3"/>
    <w:rsid w:val="00DF7AAE"/>
    <w:rsid w:val="00DF7C9E"/>
    <w:rsid w:val="00DF7E24"/>
    <w:rsid w:val="00DF7F64"/>
    <w:rsid w:val="00E00564"/>
    <w:rsid w:val="00E005C7"/>
    <w:rsid w:val="00E00CBF"/>
    <w:rsid w:val="00E00F0E"/>
    <w:rsid w:val="00E01313"/>
    <w:rsid w:val="00E01461"/>
    <w:rsid w:val="00E016F8"/>
    <w:rsid w:val="00E01EF3"/>
    <w:rsid w:val="00E021CF"/>
    <w:rsid w:val="00E0245A"/>
    <w:rsid w:val="00E025A7"/>
    <w:rsid w:val="00E0281E"/>
    <w:rsid w:val="00E028A4"/>
    <w:rsid w:val="00E02F2E"/>
    <w:rsid w:val="00E02FD9"/>
    <w:rsid w:val="00E033A4"/>
    <w:rsid w:val="00E034BB"/>
    <w:rsid w:val="00E0358D"/>
    <w:rsid w:val="00E036D5"/>
    <w:rsid w:val="00E03A54"/>
    <w:rsid w:val="00E03B82"/>
    <w:rsid w:val="00E03DA9"/>
    <w:rsid w:val="00E03F84"/>
    <w:rsid w:val="00E0414E"/>
    <w:rsid w:val="00E04748"/>
    <w:rsid w:val="00E048EA"/>
    <w:rsid w:val="00E04D21"/>
    <w:rsid w:val="00E04ED0"/>
    <w:rsid w:val="00E05904"/>
    <w:rsid w:val="00E05A65"/>
    <w:rsid w:val="00E05BAA"/>
    <w:rsid w:val="00E05E1D"/>
    <w:rsid w:val="00E06734"/>
    <w:rsid w:val="00E0674B"/>
    <w:rsid w:val="00E06828"/>
    <w:rsid w:val="00E0692A"/>
    <w:rsid w:val="00E06CDD"/>
    <w:rsid w:val="00E06FE8"/>
    <w:rsid w:val="00E07207"/>
    <w:rsid w:val="00E0732D"/>
    <w:rsid w:val="00E07739"/>
    <w:rsid w:val="00E07A36"/>
    <w:rsid w:val="00E07B9F"/>
    <w:rsid w:val="00E07E4B"/>
    <w:rsid w:val="00E106C9"/>
    <w:rsid w:val="00E109B4"/>
    <w:rsid w:val="00E10CC2"/>
    <w:rsid w:val="00E10D01"/>
    <w:rsid w:val="00E11842"/>
    <w:rsid w:val="00E1230B"/>
    <w:rsid w:val="00E123A9"/>
    <w:rsid w:val="00E12544"/>
    <w:rsid w:val="00E12680"/>
    <w:rsid w:val="00E12A6F"/>
    <w:rsid w:val="00E12AA2"/>
    <w:rsid w:val="00E12F4A"/>
    <w:rsid w:val="00E12FCB"/>
    <w:rsid w:val="00E13090"/>
    <w:rsid w:val="00E1328B"/>
    <w:rsid w:val="00E13637"/>
    <w:rsid w:val="00E136A7"/>
    <w:rsid w:val="00E13835"/>
    <w:rsid w:val="00E138DE"/>
    <w:rsid w:val="00E13F1D"/>
    <w:rsid w:val="00E14035"/>
    <w:rsid w:val="00E14082"/>
    <w:rsid w:val="00E140D6"/>
    <w:rsid w:val="00E14186"/>
    <w:rsid w:val="00E1443F"/>
    <w:rsid w:val="00E149E9"/>
    <w:rsid w:val="00E14CF4"/>
    <w:rsid w:val="00E14EC9"/>
    <w:rsid w:val="00E1502E"/>
    <w:rsid w:val="00E151A0"/>
    <w:rsid w:val="00E15270"/>
    <w:rsid w:val="00E1591F"/>
    <w:rsid w:val="00E15B17"/>
    <w:rsid w:val="00E15FF9"/>
    <w:rsid w:val="00E16461"/>
    <w:rsid w:val="00E167A2"/>
    <w:rsid w:val="00E16B35"/>
    <w:rsid w:val="00E16DE2"/>
    <w:rsid w:val="00E170BB"/>
    <w:rsid w:val="00E174AA"/>
    <w:rsid w:val="00E1753E"/>
    <w:rsid w:val="00E17A0D"/>
    <w:rsid w:val="00E17B11"/>
    <w:rsid w:val="00E17BD0"/>
    <w:rsid w:val="00E17C28"/>
    <w:rsid w:val="00E17DBC"/>
    <w:rsid w:val="00E17DCB"/>
    <w:rsid w:val="00E202CF"/>
    <w:rsid w:val="00E203A4"/>
    <w:rsid w:val="00E207AB"/>
    <w:rsid w:val="00E20AB3"/>
    <w:rsid w:val="00E20E11"/>
    <w:rsid w:val="00E20E26"/>
    <w:rsid w:val="00E216CF"/>
    <w:rsid w:val="00E21788"/>
    <w:rsid w:val="00E2182E"/>
    <w:rsid w:val="00E21A4B"/>
    <w:rsid w:val="00E21CCF"/>
    <w:rsid w:val="00E21D97"/>
    <w:rsid w:val="00E220FF"/>
    <w:rsid w:val="00E224F0"/>
    <w:rsid w:val="00E22732"/>
    <w:rsid w:val="00E22950"/>
    <w:rsid w:val="00E22BE8"/>
    <w:rsid w:val="00E23C3E"/>
    <w:rsid w:val="00E24033"/>
    <w:rsid w:val="00E24AAD"/>
    <w:rsid w:val="00E25129"/>
    <w:rsid w:val="00E25387"/>
    <w:rsid w:val="00E253CE"/>
    <w:rsid w:val="00E25459"/>
    <w:rsid w:val="00E255F2"/>
    <w:rsid w:val="00E25C6D"/>
    <w:rsid w:val="00E25D89"/>
    <w:rsid w:val="00E26124"/>
    <w:rsid w:val="00E261E2"/>
    <w:rsid w:val="00E274CE"/>
    <w:rsid w:val="00E275CA"/>
    <w:rsid w:val="00E27990"/>
    <w:rsid w:val="00E279EA"/>
    <w:rsid w:val="00E27A5E"/>
    <w:rsid w:val="00E301DD"/>
    <w:rsid w:val="00E3025D"/>
    <w:rsid w:val="00E30472"/>
    <w:rsid w:val="00E3048F"/>
    <w:rsid w:val="00E30663"/>
    <w:rsid w:val="00E3098C"/>
    <w:rsid w:val="00E309CE"/>
    <w:rsid w:val="00E309D6"/>
    <w:rsid w:val="00E30C75"/>
    <w:rsid w:val="00E31296"/>
    <w:rsid w:val="00E313AF"/>
    <w:rsid w:val="00E313F3"/>
    <w:rsid w:val="00E3142B"/>
    <w:rsid w:val="00E31934"/>
    <w:rsid w:val="00E31999"/>
    <w:rsid w:val="00E31A1C"/>
    <w:rsid w:val="00E31A62"/>
    <w:rsid w:val="00E32052"/>
    <w:rsid w:val="00E3282B"/>
    <w:rsid w:val="00E32950"/>
    <w:rsid w:val="00E32BED"/>
    <w:rsid w:val="00E32C1C"/>
    <w:rsid w:val="00E3347B"/>
    <w:rsid w:val="00E33681"/>
    <w:rsid w:val="00E336FD"/>
    <w:rsid w:val="00E3373E"/>
    <w:rsid w:val="00E3380A"/>
    <w:rsid w:val="00E34100"/>
    <w:rsid w:val="00E3418B"/>
    <w:rsid w:val="00E34B03"/>
    <w:rsid w:val="00E34C7A"/>
    <w:rsid w:val="00E350B1"/>
    <w:rsid w:val="00E352EE"/>
    <w:rsid w:val="00E35438"/>
    <w:rsid w:val="00E358E2"/>
    <w:rsid w:val="00E35AA4"/>
    <w:rsid w:val="00E36188"/>
    <w:rsid w:val="00E36471"/>
    <w:rsid w:val="00E36486"/>
    <w:rsid w:val="00E366C5"/>
    <w:rsid w:val="00E367B5"/>
    <w:rsid w:val="00E36B3C"/>
    <w:rsid w:val="00E36F64"/>
    <w:rsid w:val="00E36FD7"/>
    <w:rsid w:val="00E3710B"/>
    <w:rsid w:val="00E371F9"/>
    <w:rsid w:val="00E373B1"/>
    <w:rsid w:val="00E37479"/>
    <w:rsid w:val="00E37E06"/>
    <w:rsid w:val="00E37E29"/>
    <w:rsid w:val="00E4016B"/>
    <w:rsid w:val="00E40203"/>
    <w:rsid w:val="00E40A57"/>
    <w:rsid w:val="00E410CE"/>
    <w:rsid w:val="00E410DB"/>
    <w:rsid w:val="00E41290"/>
    <w:rsid w:val="00E41E94"/>
    <w:rsid w:val="00E42302"/>
    <w:rsid w:val="00E42307"/>
    <w:rsid w:val="00E423C0"/>
    <w:rsid w:val="00E42681"/>
    <w:rsid w:val="00E4278C"/>
    <w:rsid w:val="00E42CE9"/>
    <w:rsid w:val="00E42D00"/>
    <w:rsid w:val="00E4302E"/>
    <w:rsid w:val="00E430A4"/>
    <w:rsid w:val="00E431DF"/>
    <w:rsid w:val="00E43246"/>
    <w:rsid w:val="00E43521"/>
    <w:rsid w:val="00E43686"/>
    <w:rsid w:val="00E43A32"/>
    <w:rsid w:val="00E43D00"/>
    <w:rsid w:val="00E44302"/>
    <w:rsid w:val="00E4439D"/>
    <w:rsid w:val="00E445A3"/>
    <w:rsid w:val="00E449B9"/>
    <w:rsid w:val="00E44ADD"/>
    <w:rsid w:val="00E44B37"/>
    <w:rsid w:val="00E44F2F"/>
    <w:rsid w:val="00E450D6"/>
    <w:rsid w:val="00E450ED"/>
    <w:rsid w:val="00E45337"/>
    <w:rsid w:val="00E45495"/>
    <w:rsid w:val="00E45B10"/>
    <w:rsid w:val="00E45BBB"/>
    <w:rsid w:val="00E45C36"/>
    <w:rsid w:val="00E46028"/>
    <w:rsid w:val="00E460E9"/>
    <w:rsid w:val="00E461FA"/>
    <w:rsid w:val="00E46458"/>
    <w:rsid w:val="00E464DD"/>
    <w:rsid w:val="00E46624"/>
    <w:rsid w:val="00E466FD"/>
    <w:rsid w:val="00E46BCA"/>
    <w:rsid w:val="00E46BD0"/>
    <w:rsid w:val="00E46F74"/>
    <w:rsid w:val="00E47928"/>
    <w:rsid w:val="00E50378"/>
    <w:rsid w:val="00E5055F"/>
    <w:rsid w:val="00E50CCD"/>
    <w:rsid w:val="00E510B1"/>
    <w:rsid w:val="00E513CE"/>
    <w:rsid w:val="00E513F0"/>
    <w:rsid w:val="00E51413"/>
    <w:rsid w:val="00E514CD"/>
    <w:rsid w:val="00E51569"/>
    <w:rsid w:val="00E51C8D"/>
    <w:rsid w:val="00E51E2C"/>
    <w:rsid w:val="00E5203D"/>
    <w:rsid w:val="00E52549"/>
    <w:rsid w:val="00E52A15"/>
    <w:rsid w:val="00E52A6D"/>
    <w:rsid w:val="00E53380"/>
    <w:rsid w:val="00E535A2"/>
    <w:rsid w:val="00E537DE"/>
    <w:rsid w:val="00E5399A"/>
    <w:rsid w:val="00E53C96"/>
    <w:rsid w:val="00E53F10"/>
    <w:rsid w:val="00E540E5"/>
    <w:rsid w:val="00E54465"/>
    <w:rsid w:val="00E54C19"/>
    <w:rsid w:val="00E5569F"/>
    <w:rsid w:val="00E55B62"/>
    <w:rsid w:val="00E55B81"/>
    <w:rsid w:val="00E55C1D"/>
    <w:rsid w:val="00E55C8F"/>
    <w:rsid w:val="00E55C94"/>
    <w:rsid w:val="00E55E83"/>
    <w:rsid w:val="00E55F72"/>
    <w:rsid w:val="00E56386"/>
    <w:rsid w:val="00E566F1"/>
    <w:rsid w:val="00E56A71"/>
    <w:rsid w:val="00E56AB7"/>
    <w:rsid w:val="00E56C86"/>
    <w:rsid w:val="00E56E38"/>
    <w:rsid w:val="00E576A0"/>
    <w:rsid w:val="00E576EF"/>
    <w:rsid w:val="00E579E1"/>
    <w:rsid w:val="00E60902"/>
    <w:rsid w:val="00E60C03"/>
    <w:rsid w:val="00E60CA8"/>
    <w:rsid w:val="00E60CBB"/>
    <w:rsid w:val="00E6203A"/>
    <w:rsid w:val="00E622A2"/>
    <w:rsid w:val="00E622C0"/>
    <w:rsid w:val="00E623E9"/>
    <w:rsid w:val="00E62614"/>
    <w:rsid w:val="00E62A42"/>
    <w:rsid w:val="00E62CE0"/>
    <w:rsid w:val="00E62CFC"/>
    <w:rsid w:val="00E62D32"/>
    <w:rsid w:val="00E62E01"/>
    <w:rsid w:val="00E631FD"/>
    <w:rsid w:val="00E63E8C"/>
    <w:rsid w:val="00E6407D"/>
    <w:rsid w:val="00E64EA1"/>
    <w:rsid w:val="00E6533E"/>
    <w:rsid w:val="00E6588C"/>
    <w:rsid w:val="00E65E87"/>
    <w:rsid w:val="00E66213"/>
    <w:rsid w:val="00E66906"/>
    <w:rsid w:val="00E67047"/>
    <w:rsid w:val="00E67527"/>
    <w:rsid w:val="00E67604"/>
    <w:rsid w:val="00E679D0"/>
    <w:rsid w:val="00E67A95"/>
    <w:rsid w:val="00E67B04"/>
    <w:rsid w:val="00E67C19"/>
    <w:rsid w:val="00E704B9"/>
    <w:rsid w:val="00E70796"/>
    <w:rsid w:val="00E70D3A"/>
    <w:rsid w:val="00E7104E"/>
    <w:rsid w:val="00E715DF"/>
    <w:rsid w:val="00E717E3"/>
    <w:rsid w:val="00E720F1"/>
    <w:rsid w:val="00E72A54"/>
    <w:rsid w:val="00E72CAD"/>
    <w:rsid w:val="00E73446"/>
    <w:rsid w:val="00E7344D"/>
    <w:rsid w:val="00E73B30"/>
    <w:rsid w:val="00E73C93"/>
    <w:rsid w:val="00E7460D"/>
    <w:rsid w:val="00E74DCE"/>
    <w:rsid w:val="00E74EAC"/>
    <w:rsid w:val="00E74F0C"/>
    <w:rsid w:val="00E7500D"/>
    <w:rsid w:val="00E752FE"/>
    <w:rsid w:val="00E75454"/>
    <w:rsid w:val="00E75640"/>
    <w:rsid w:val="00E75749"/>
    <w:rsid w:val="00E7588D"/>
    <w:rsid w:val="00E758EB"/>
    <w:rsid w:val="00E75D06"/>
    <w:rsid w:val="00E75FA7"/>
    <w:rsid w:val="00E760AD"/>
    <w:rsid w:val="00E761C3"/>
    <w:rsid w:val="00E76422"/>
    <w:rsid w:val="00E76699"/>
    <w:rsid w:val="00E76AC2"/>
    <w:rsid w:val="00E76C78"/>
    <w:rsid w:val="00E76E45"/>
    <w:rsid w:val="00E770ED"/>
    <w:rsid w:val="00E77627"/>
    <w:rsid w:val="00E80447"/>
    <w:rsid w:val="00E80B3D"/>
    <w:rsid w:val="00E813E2"/>
    <w:rsid w:val="00E81BED"/>
    <w:rsid w:val="00E81D6A"/>
    <w:rsid w:val="00E8251F"/>
    <w:rsid w:val="00E82725"/>
    <w:rsid w:val="00E82E00"/>
    <w:rsid w:val="00E82F76"/>
    <w:rsid w:val="00E83069"/>
    <w:rsid w:val="00E8374A"/>
    <w:rsid w:val="00E8419E"/>
    <w:rsid w:val="00E8444D"/>
    <w:rsid w:val="00E8457F"/>
    <w:rsid w:val="00E8470E"/>
    <w:rsid w:val="00E85035"/>
    <w:rsid w:val="00E85582"/>
    <w:rsid w:val="00E859FE"/>
    <w:rsid w:val="00E85BC8"/>
    <w:rsid w:val="00E85DDD"/>
    <w:rsid w:val="00E8613A"/>
    <w:rsid w:val="00E8642F"/>
    <w:rsid w:val="00E867DD"/>
    <w:rsid w:val="00E86F80"/>
    <w:rsid w:val="00E87041"/>
    <w:rsid w:val="00E87572"/>
    <w:rsid w:val="00E875F3"/>
    <w:rsid w:val="00E87651"/>
    <w:rsid w:val="00E903BA"/>
    <w:rsid w:val="00E90D33"/>
    <w:rsid w:val="00E9128C"/>
    <w:rsid w:val="00E9196B"/>
    <w:rsid w:val="00E91CAA"/>
    <w:rsid w:val="00E91CE1"/>
    <w:rsid w:val="00E91D0C"/>
    <w:rsid w:val="00E91FAF"/>
    <w:rsid w:val="00E92228"/>
    <w:rsid w:val="00E9230D"/>
    <w:rsid w:val="00E928B8"/>
    <w:rsid w:val="00E92BD0"/>
    <w:rsid w:val="00E9304E"/>
    <w:rsid w:val="00E93088"/>
    <w:rsid w:val="00E933AC"/>
    <w:rsid w:val="00E93E76"/>
    <w:rsid w:val="00E93F42"/>
    <w:rsid w:val="00E9415F"/>
    <w:rsid w:val="00E948F3"/>
    <w:rsid w:val="00E94D09"/>
    <w:rsid w:val="00E94D32"/>
    <w:rsid w:val="00E94F91"/>
    <w:rsid w:val="00E953D2"/>
    <w:rsid w:val="00E9591D"/>
    <w:rsid w:val="00E96301"/>
    <w:rsid w:val="00E96574"/>
    <w:rsid w:val="00E968B1"/>
    <w:rsid w:val="00E96A37"/>
    <w:rsid w:val="00E96A82"/>
    <w:rsid w:val="00E96BEF"/>
    <w:rsid w:val="00E96D99"/>
    <w:rsid w:val="00E97596"/>
    <w:rsid w:val="00E975B0"/>
    <w:rsid w:val="00E97643"/>
    <w:rsid w:val="00E97D9E"/>
    <w:rsid w:val="00EA0113"/>
    <w:rsid w:val="00EA0427"/>
    <w:rsid w:val="00EA0555"/>
    <w:rsid w:val="00EA0564"/>
    <w:rsid w:val="00EA05DC"/>
    <w:rsid w:val="00EA08CE"/>
    <w:rsid w:val="00EA0BBF"/>
    <w:rsid w:val="00EA0F49"/>
    <w:rsid w:val="00EA0F67"/>
    <w:rsid w:val="00EA1153"/>
    <w:rsid w:val="00EA1686"/>
    <w:rsid w:val="00EA18DD"/>
    <w:rsid w:val="00EA1D32"/>
    <w:rsid w:val="00EA1D59"/>
    <w:rsid w:val="00EA1D95"/>
    <w:rsid w:val="00EA2004"/>
    <w:rsid w:val="00EA2338"/>
    <w:rsid w:val="00EA29CA"/>
    <w:rsid w:val="00EA2A1E"/>
    <w:rsid w:val="00EA2A7A"/>
    <w:rsid w:val="00EA2B8A"/>
    <w:rsid w:val="00EA2BBB"/>
    <w:rsid w:val="00EA314A"/>
    <w:rsid w:val="00EA3457"/>
    <w:rsid w:val="00EA356E"/>
    <w:rsid w:val="00EA35BD"/>
    <w:rsid w:val="00EA370F"/>
    <w:rsid w:val="00EA3C76"/>
    <w:rsid w:val="00EA4192"/>
    <w:rsid w:val="00EA43DA"/>
    <w:rsid w:val="00EA4670"/>
    <w:rsid w:val="00EA4B33"/>
    <w:rsid w:val="00EA56CA"/>
    <w:rsid w:val="00EA57AC"/>
    <w:rsid w:val="00EA584A"/>
    <w:rsid w:val="00EA58BE"/>
    <w:rsid w:val="00EA5975"/>
    <w:rsid w:val="00EA59C8"/>
    <w:rsid w:val="00EA622D"/>
    <w:rsid w:val="00EA638D"/>
    <w:rsid w:val="00EA67B0"/>
    <w:rsid w:val="00EA69B1"/>
    <w:rsid w:val="00EA6DF2"/>
    <w:rsid w:val="00EA6ECD"/>
    <w:rsid w:val="00EA7337"/>
    <w:rsid w:val="00EA75FA"/>
    <w:rsid w:val="00EA79F8"/>
    <w:rsid w:val="00EA7A0D"/>
    <w:rsid w:val="00EA7D43"/>
    <w:rsid w:val="00EB0077"/>
    <w:rsid w:val="00EB009A"/>
    <w:rsid w:val="00EB011E"/>
    <w:rsid w:val="00EB05A9"/>
    <w:rsid w:val="00EB06EA"/>
    <w:rsid w:val="00EB0872"/>
    <w:rsid w:val="00EB16B5"/>
    <w:rsid w:val="00EB18F5"/>
    <w:rsid w:val="00EB1D36"/>
    <w:rsid w:val="00EB1DDD"/>
    <w:rsid w:val="00EB2133"/>
    <w:rsid w:val="00EB22F9"/>
    <w:rsid w:val="00EB2648"/>
    <w:rsid w:val="00EB27F0"/>
    <w:rsid w:val="00EB3178"/>
    <w:rsid w:val="00EB326E"/>
    <w:rsid w:val="00EB36F3"/>
    <w:rsid w:val="00EB38C3"/>
    <w:rsid w:val="00EB38C6"/>
    <w:rsid w:val="00EB399C"/>
    <w:rsid w:val="00EB3D6E"/>
    <w:rsid w:val="00EB3E8E"/>
    <w:rsid w:val="00EB43D1"/>
    <w:rsid w:val="00EB5698"/>
    <w:rsid w:val="00EB5783"/>
    <w:rsid w:val="00EB57CC"/>
    <w:rsid w:val="00EB5B6B"/>
    <w:rsid w:val="00EB5C1E"/>
    <w:rsid w:val="00EB61FE"/>
    <w:rsid w:val="00EB6876"/>
    <w:rsid w:val="00EB68A7"/>
    <w:rsid w:val="00EB697E"/>
    <w:rsid w:val="00EB6DE8"/>
    <w:rsid w:val="00EB74CD"/>
    <w:rsid w:val="00EB7579"/>
    <w:rsid w:val="00EB7692"/>
    <w:rsid w:val="00EB7705"/>
    <w:rsid w:val="00EB7902"/>
    <w:rsid w:val="00EB7A27"/>
    <w:rsid w:val="00EB7A2F"/>
    <w:rsid w:val="00EB7AEE"/>
    <w:rsid w:val="00EB7C48"/>
    <w:rsid w:val="00EC01B8"/>
    <w:rsid w:val="00EC0483"/>
    <w:rsid w:val="00EC05FE"/>
    <w:rsid w:val="00EC0D2B"/>
    <w:rsid w:val="00EC0E21"/>
    <w:rsid w:val="00EC182E"/>
    <w:rsid w:val="00EC1DAF"/>
    <w:rsid w:val="00EC236F"/>
    <w:rsid w:val="00EC25C9"/>
    <w:rsid w:val="00EC2844"/>
    <w:rsid w:val="00EC294A"/>
    <w:rsid w:val="00EC34CB"/>
    <w:rsid w:val="00EC3705"/>
    <w:rsid w:val="00EC3779"/>
    <w:rsid w:val="00EC3B2B"/>
    <w:rsid w:val="00EC3D62"/>
    <w:rsid w:val="00EC3E5A"/>
    <w:rsid w:val="00EC3EFE"/>
    <w:rsid w:val="00EC42BB"/>
    <w:rsid w:val="00EC43EE"/>
    <w:rsid w:val="00EC4420"/>
    <w:rsid w:val="00EC4573"/>
    <w:rsid w:val="00EC4642"/>
    <w:rsid w:val="00EC4867"/>
    <w:rsid w:val="00EC49B8"/>
    <w:rsid w:val="00EC49CA"/>
    <w:rsid w:val="00EC5155"/>
    <w:rsid w:val="00EC5306"/>
    <w:rsid w:val="00EC5740"/>
    <w:rsid w:val="00EC57C3"/>
    <w:rsid w:val="00EC5AF1"/>
    <w:rsid w:val="00EC6109"/>
    <w:rsid w:val="00EC6768"/>
    <w:rsid w:val="00EC683B"/>
    <w:rsid w:val="00EC690C"/>
    <w:rsid w:val="00EC6CED"/>
    <w:rsid w:val="00EC6FF6"/>
    <w:rsid w:val="00EC746B"/>
    <w:rsid w:val="00EC7690"/>
    <w:rsid w:val="00EC769E"/>
    <w:rsid w:val="00EC776A"/>
    <w:rsid w:val="00EC7C98"/>
    <w:rsid w:val="00EC7CDB"/>
    <w:rsid w:val="00EC7E8D"/>
    <w:rsid w:val="00ED0473"/>
    <w:rsid w:val="00ED0927"/>
    <w:rsid w:val="00ED09BF"/>
    <w:rsid w:val="00ED0C2F"/>
    <w:rsid w:val="00ED0DB9"/>
    <w:rsid w:val="00ED0E33"/>
    <w:rsid w:val="00ED122A"/>
    <w:rsid w:val="00ED17A9"/>
    <w:rsid w:val="00ED19CD"/>
    <w:rsid w:val="00ED1AE8"/>
    <w:rsid w:val="00ED1B70"/>
    <w:rsid w:val="00ED2060"/>
    <w:rsid w:val="00ED24CB"/>
    <w:rsid w:val="00ED257E"/>
    <w:rsid w:val="00ED2A1F"/>
    <w:rsid w:val="00ED2C78"/>
    <w:rsid w:val="00ED2FEA"/>
    <w:rsid w:val="00ED355B"/>
    <w:rsid w:val="00ED3AC6"/>
    <w:rsid w:val="00ED3C01"/>
    <w:rsid w:val="00ED4A23"/>
    <w:rsid w:val="00ED4BE4"/>
    <w:rsid w:val="00ED4C00"/>
    <w:rsid w:val="00ED4E15"/>
    <w:rsid w:val="00ED4F1A"/>
    <w:rsid w:val="00ED4FBA"/>
    <w:rsid w:val="00ED4FC4"/>
    <w:rsid w:val="00ED511E"/>
    <w:rsid w:val="00ED5A34"/>
    <w:rsid w:val="00ED5C48"/>
    <w:rsid w:val="00ED62ED"/>
    <w:rsid w:val="00ED6368"/>
    <w:rsid w:val="00ED637D"/>
    <w:rsid w:val="00ED673E"/>
    <w:rsid w:val="00ED6DA1"/>
    <w:rsid w:val="00ED749F"/>
    <w:rsid w:val="00ED75ED"/>
    <w:rsid w:val="00ED781C"/>
    <w:rsid w:val="00ED7862"/>
    <w:rsid w:val="00ED79D8"/>
    <w:rsid w:val="00ED7C76"/>
    <w:rsid w:val="00ED7D67"/>
    <w:rsid w:val="00EE00E1"/>
    <w:rsid w:val="00EE0203"/>
    <w:rsid w:val="00EE0752"/>
    <w:rsid w:val="00EE0A98"/>
    <w:rsid w:val="00EE0AFC"/>
    <w:rsid w:val="00EE0D65"/>
    <w:rsid w:val="00EE0DF3"/>
    <w:rsid w:val="00EE13A4"/>
    <w:rsid w:val="00EE1556"/>
    <w:rsid w:val="00EE16CA"/>
    <w:rsid w:val="00EE16ED"/>
    <w:rsid w:val="00EE17B7"/>
    <w:rsid w:val="00EE214C"/>
    <w:rsid w:val="00EE2502"/>
    <w:rsid w:val="00EE26A1"/>
    <w:rsid w:val="00EE2721"/>
    <w:rsid w:val="00EE27E4"/>
    <w:rsid w:val="00EE2BD6"/>
    <w:rsid w:val="00EE2FBB"/>
    <w:rsid w:val="00EE3152"/>
    <w:rsid w:val="00EE3276"/>
    <w:rsid w:val="00EE3654"/>
    <w:rsid w:val="00EE36CB"/>
    <w:rsid w:val="00EE3A18"/>
    <w:rsid w:val="00EE3B08"/>
    <w:rsid w:val="00EE431A"/>
    <w:rsid w:val="00EE4430"/>
    <w:rsid w:val="00EE4444"/>
    <w:rsid w:val="00EE49AA"/>
    <w:rsid w:val="00EE4A1A"/>
    <w:rsid w:val="00EE5228"/>
    <w:rsid w:val="00EE542B"/>
    <w:rsid w:val="00EE56EC"/>
    <w:rsid w:val="00EE5955"/>
    <w:rsid w:val="00EE5C3E"/>
    <w:rsid w:val="00EE5FC6"/>
    <w:rsid w:val="00EE6333"/>
    <w:rsid w:val="00EE6365"/>
    <w:rsid w:val="00EE6B0D"/>
    <w:rsid w:val="00EE6D33"/>
    <w:rsid w:val="00EE6FA9"/>
    <w:rsid w:val="00EE717A"/>
    <w:rsid w:val="00EE7811"/>
    <w:rsid w:val="00EE78A3"/>
    <w:rsid w:val="00EE78ED"/>
    <w:rsid w:val="00EF0037"/>
    <w:rsid w:val="00EF081F"/>
    <w:rsid w:val="00EF0A7C"/>
    <w:rsid w:val="00EF1254"/>
    <w:rsid w:val="00EF1421"/>
    <w:rsid w:val="00EF154D"/>
    <w:rsid w:val="00EF19FC"/>
    <w:rsid w:val="00EF1A06"/>
    <w:rsid w:val="00EF1AA2"/>
    <w:rsid w:val="00EF1B4B"/>
    <w:rsid w:val="00EF2256"/>
    <w:rsid w:val="00EF3493"/>
    <w:rsid w:val="00EF34BA"/>
    <w:rsid w:val="00EF34DD"/>
    <w:rsid w:val="00EF34EE"/>
    <w:rsid w:val="00EF3786"/>
    <w:rsid w:val="00EF3D83"/>
    <w:rsid w:val="00EF3E8F"/>
    <w:rsid w:val="00EF4231"/>
    <w:rsid w:val="00EF49C8"/>
    <w:rsid w:val="00EF4A9A"/>
    <w:rsid w:val="00EF4B19"/>
    <w:rsid w:val="00EF4EA7"/>
    <w:rsid w:val="00EF539F"/>
    <w:rsid w:val="00EF5480"/>
    <w:rsid w:val="00EF5A8C"/>
    <w:rsid w:val="00EF601E"/>
    <w:rsid w:val="00EF6308"/>
    <w:rsid w:val="00EF6550"/>
    <w:rsid w:val="00EF66CD"/>
    <w:rsid w:val="00EF697B"/>
    <w:rsid w:val="00EF6D17"/>
    <w:rsid w:val="00EF6DF9"/>
    <w:rsid w:val="00EF6E77"/>
    <w:rsid w:val="00EF6ECE"/>
    <w:rsid w:val="00EF783C"/>
    <w:rsid w:val="00EF7C8A"/>
    <w:rsid w:val="00F0077C"/>
    <w:rsid w:val="00F00A13"/>
    <w:rsid w:val="00F00A7C"/>
    <w:rsid w:val="00F00C02"/>
    <w:rsid w:val="00F0102D"/>
    <w:rsid w:val="00F011C3"/>
    <w:rsid w:val="00F01B65"/>
    <w:rsid w:val="00F01BFE"/>
    <w:rsid w:val="00F01C0E"/>
    <w:rsid w:val="00F01C98"/>
    <w:rsid w:val="00F01F58"/>
    <w:rsid w:val="00F01F74"/>
    <w:rsid w:val="00F022AC"/>
    <w:rsid w:val="00F027A4"/>
    <w:rsid w:val="00F02E91"/>
    <w:rsid w:val="00F02FFC"/>
    <w:rsid w:val="00F0333C"/>
    <w:rsid w:val="00F03F03"/>
    <w:rsid w:val="00F03F8B"/>
    <w:rsid w:val="00F0446E"/>
    <w:rsid w:val="00F04738"/>
    <w:rsid w:val="00F04CCB"/>
    <w:rsid w:val="00F04E4E"/>
    <w:rsid w:val="00F05B90"/>
    <w:rsid w:val="00F05E40"/>
    <w:rsid w:val="00F06232"/>
    <w:rsid w:val="00F063D6"/>
    <w:rsid w:val="00F06495"/>
    <w:rsid w:val="00F0672C"/>
    <w:rsid w:val="00F06A9F"/>
    <w:rsid w:val="00F0734D"/>
    <w:rsid w:val="00F0761C"/>
    <w:rsid w:val="00F077D7"/>
    <w:rsid w:val="00F100C5"/>
    <w:rsid w:val="00F101A5"/>
    <w:rsid w:val="00F10225"/>
    <w:rsid w:val="00F102BD"/>
    <w:rsid w:val="00F102DF"/>
    <w:rsid w:val="00F107BE"/>
    <w:rsid w:val="00F10836"/>
    <w:rsid w:val="00F10BFD"/>
    <w:rsid w:val="00F118A1"/>
    <w:rsid w:val="00F11913"/>
    <w:rsid w:val="00F11AA0"/>
    <w:rsid w:val="00F11C2F"/>
    <w:rsid w:val="00F11D07"/>
    <w:rsid w:val="00F1264E"/>
    <w:rsid w:val="00F126C4"/>
    <w:rsid w:val="00F12ADF"/>
    <w:rsid w:val="00F12B11"/>
    <w:rsid w:val="00F12BDA"/>
    <w:rsid w:val="00F1314E"/>
    <w:rsid w:val="00F1344B"/>
    <w:rsid w:val="00F135C3"/>
    <w:rsid w:val="00F14206"/>
    <w:rsid w:val="00F14646"/>
    <w:rsid w:val="00F14835"/>
    <w:rsid w:val="00F149EC"/>
    <w:rsid w:val="00F14B16"/>
    <w:rsid w:val="00F14CA9"/>
    <w:rsid w:val="00F15325"/>
    <w:rsid w:val="00F15330"/>
    <w:rsid w:val="00F157CF"/>
    <w:rsid w:val="00F15F06"/>
    <w:rsid w:val="00F161E6"/>
    <w:rsid w:val="00F16495"/>
    <w:rsid w:val="00F164E1"/>
    <w:rsid w:val="00F166C1"/>
    <w:rsid w:val="00F16856"/>
    <w:rsid w:val="00F16CA3"/>
    <w:rsid w:val="00F17C44"/>
    <w:rsid w:val="00F17E74"/>
    <w:rsid w:val="00F201B4"/>
    <w:rsid w:val="00F2033F"/>
    <w:rsid w:val="00F204AB"/>
    <w:rsid w:val="00F205DD"/>
    <w:rsid w:val="00F20B70"/>
    <w:rsid w:val="00F20DED"/>
    <w:rsid w:val="00F2105B"/>
    <w:rsid w:val="00F210A0"/>
    <w:rsid w:val="00F2113D"/>
    <w:rsid w:val="00F213B1"/>
    <w:rsid w:val="00F219DB"/>
    <w:rsid w:val="00F21D20"/>
    <w:rsid w:val="00F21ED4"/>
    <w:rsid w:val="00F21F0A"/>
    <w:rsid w:val="00F21F61"/>
    <w:rsid w:val="00F221E7"/>
    <w:rsid w:val="00F22357"/>
    <w:rsid w:val="00F226EA"/>
    <w:rsid w:val="00F2284D"/>
    <w:rsid w:val="00F22A95"/>
    <w:rsid w:val="00F22BF2"/>
    <w:rsid w:val="00F2343D"/>
    <w:rsid w:val="00F23556"/>
    <w:rsid w:val="00F23772"/>
    <w:rsid w:val="00F237A5"/>
    <w:rsid w:val="00F23A20"/>
    <w:rsid w:val="00F23B00"/>
    <w:rsid w:val="00F23D72"/>
    <w:rsid w:val="00F23DC3"/>
    <w:rsid w:val="00F2458D"/>
    <w:rsid w:val="00F24629"/>
    <w:rsid w:val="00F24959"/>
    <w:rsid w:val="00F2497F"/>
    <w:rsid w:val="00F24AF6"/>
    <w:rsid w:val="00F251A3"/>
    <w:rsid w:val="00F254C0"/>
    <w:rsid w:val="00F257A9"/>
    <w:rsid w:val="00F26309"/>
    <w:rsid w:val="00F2648D"/>
    <w:rsid w:val="00F26607"/>
    <w:rsid w:val="00F268B3"/>
    <w:rsid w:val="00F268C9"/>
    <w:rsid w:val="00F26DEC"/>
    <w:rsid w:val="00F26F7B"/>
    <w:rsid w:val="00F26FD2"/>
    <w:rsid w:val="00F270DE"/>
    <w:rsid w:val="00F273E7"/>
    <w:rsid w:val="00F30084"/>
    <w:rsid w:val="00F30444"/>
    <w:rsid w:val="00F305EC"/>
    <w:rsid w:val="00F30847"/>
    <w:rsid w:val="00F30932"/>
    <w:rsid w:val="00F3096B"/>
    <w:rsid w:val="00F3102F"/>
    <w:rsid w:val="00F313F0"/>
    <w:rsid w:val="00F31470"/>
    <w:rsid w:val="00F31E74"/>
    <w:rsid w:val="00F31F85"/>
    <w:rsid w:val="00F32041"/>
    <w:rsid w:val="00F3209F"/>
    <w:rsid w:val="00F323AF"/>
    <w:rsid w:val="00F32762"/>
    <w:rsid w:val="00F32B39"/>
    <w:rsid w:val="00F32E50"/>
    <w:rsid w:val="00F3413A"/>
    <w:rsid w:val="00F34280"/>
    <w:rsid w:val="00F3440A"/>
    <w:rsid w:val="00F346D7"/>
    <w:rsid w:val="00F34A56"/>
    <w:rsid w:val="00F34AC1"/>
    <w:rsid w:val="00F34B0D"/>
    <w:rsid w:val="00F34E14"/>
    <w:rsid w:val="00F351FB"/>
    <w:rsid w:val="00F35565"/>
    <w:rsid w:val="00F356A7"/>
    <w:rsid w:val="00F358EB"/>
    <w:rsid w:val="00F35C28"/>
    <w:rsid w:val="00F36469"/>
    <w:rsid w:val="00F365C3"/>
    <w:rsid w:val="00F36FBF"/>
    <w:rsid w:val="00F37055"/>
    <w:rsid w:val="00F3706C"/>
    <w:rsid w:val="00F371A1"/>
    <w:rsid w:val="00F373E4"/>
    <w:rsid w:val="00F374DF"/>
    <w:rsid w:val="00F377E7"/>
    <w:rsid w:val="00F37B42"/>
    <w:rsid w:val="00F4046E"/>
    <w:rsid w:val="00F404D6"/>
    <w:rsid w:val="00F40AA3"/>
    <w:rsid w:val="00F40B19"/>
    <w:rsid w:val="00F40BAA"/>
    <w:rsid w:val="00F40EFE"/>
    <w:rsid w:val="00F4144D"/>
    <w:rsid w:val="00F4196E"/>
    <w:rsid w:val="00F42352"/>
    <w:rsid w:val="00F42663"/>
    <w:rsid w:val="00F42A78"/>
    <w:rsid w:val="00F42C16"/>
    <w:rsid w:val="00F42C8B"/>
    <w:rsid w:val="00F42D2E"/>
    <w:rsid w:val="00F43087"/>
    <w:rsid w:val="00F43138"/>
    <w:rsid w:val="00F431B4"/>
    <w:rsid w:val="00F434A9"/>
    <w:rsid w:val="00F437A7"/>
    <w:rsid w:val="00F437D1"/>
    <w:rsid w:val="00F438EE"/>
    <w:rsid w:val="00F43921"/>
    <w:rsid w:val="00F43C32"/>
    <w:rsid w:val="00F43C36"/>
    <w:rsid w:val="00F43CDA"/>
    <w:rsid w:val="00F43D22"/>
    <w:rsid w:val="00F43E6E"/>
    <w:rsid w:val="00F43F3C"/>
    <w:rsid w:val="00F445F5"/>
    <w:rsid w:val="00F447A0"/>
    <w:rsid w:val="00F4488D"/>
    <w:rsid w:val="00F44AAA"/>
    <w:rsid w:val="00F44E95"/>
    <w:rsid w:val="00F4545F"/>
    <w:rsid w:val="00F4619C"/>
    <w:rsid w:val="00F46200"/>
    <w:rsid w:val="00F4633D"/>
    <w:rsid w:val="00F46424"/>
    <w:rsid w:val="00F46588"/>
    <w:rsid w:val="00F46AED"/>
    <w:rsid w:val="00F46B38"/>
    <w:rsid w:val="00F46BD5"/>
    <w:rsid w:val="00F46D2D"/>
    <w:rsid w:val="00F46D54"/>
    <w:rsid w:val="00F46F86"/>
    <w:rsid w:val="00F46F8B"/>
    <w:rsid w:val="00F47338"/>
    <w:rsid w:val="00F47425"/>
    <w:rsid w:val="00F474C2"/>
    <w:rsid w:val="00F4763A"/>
    <w:rsid w:val="00F478FB"/>
    <w:rsid w:val="00F47B75"/>
    <w:rsid w:val="00F50130"/>
    <w:rsid w:val="00F504F0"/>
    <w:rsid w:val="00F50768"/>
    <w:rsid w:val="00F507CD"/>
    <w:rsid w:val="00F508D0"/>
    <w:rsid w:val="00F50A37"/>
    <w:rsid w:val="00F50A44"/>
    <w:rsid w:val="00F50D9C"/>
    <w:rsid w:val="00F50E81"/>
    <w:rsid w:val="00F51046"/>
    <w:rsid w:val="00F51072"/>
    <w:rsid w:val="00F51714"/>
    <w:rsid w:val="00F5177F"/>
    <w:rsid w:val="00F517D8"/>
    <w:rsid w:val="00F519C9"/>
    <w:rsid w:val="00F52134"/>
    <w:rsid w:val="00F52C90"/>
    <w:rsid w:val="00F53F7E"/>
    <w:rsid w:val="00F54070"/>
    <w:rsid w:val="00F54088"/>
    <w:rsid w:val="00F542FA"/>
    <w:rsid w:val="00F54356"/>
    <w:rsid w:val="00F54396"/>
    <w:rsid w:val="00F54A03"/>
    <w:rsid w:val="00F54C99"/>
    <w:rsid w:val="00F54CFD"/>
    <w:rsid w:val="00F54D48"/>
    <w:rsid w:val="00F54E15"/>
    <w:rsid w:val="00F55459"/>
    <w:rsid w:val="00F554D8"/>
    <w:rsid w:val="00F55A3A"/>
    <w:rsid w:val="00F55CE2"/>
    <w:rsid w:val="00F55E0A"/>
    <w:rsid w:val="00F56442"/>
    <w:rsid w:val="00F56870"/>
    <w:rsid w:val="00F569F6"/>
    <w:rsid w:val="00F56D95"/>
    <w:rsid w:val="00F56F6A"/>
    <w:rsid w:val="00F56FDF"/>
    <w:rsid w:val="00F5781A"/>
    <w:rsid w:val="00F57A6C"/>
    <w:rsid w:val="00F57EE5"/>
    <w:rsid w:val="00F607D5"/>
    <w:rsid w:val="00F609B1"/>
    <w:rsid w:val="00F609B8"/>
    <w:rsid w:val="00F60B1C"/>
    <w:rsid w:val="00F611C3"/>
    <w:rsid w:val="00F61424"/>
    <w:rsid w:val="00F619BC"/>
    <w:rsid w:val="00F61A6B"/>
    <w:rsid w:val="00F61EEB"/>
    <w:rsid w:val="00F61FE5"/>
    <w:rsid w:val="00F620F2"/>
    <w:rsid w:val="00F625AE"/>
    <w:rsid w:val="00F62B5B"/>
    <w:rsid w:val="00F63460"/>
    <w:rsid w:val="00F63B0E"/>
    <w:rsid w:val="00F63C7E"/>
    <w:rsid w:val="00F63ECB"/>
    <w:rsid w:val="00F64160"/>
    <w:rsid w:val="00F643C9"/>
    <w:rsid w:val="00F64940"/>
    <w:rsid w:val="00F64957"/>
    <w:rsid w:val="00F650C4"/>
    <w:rsid w:val="00F6510A"/>
    <w:rsid w:val="00F65DC1"/>
    <w:rsid w:val="00F65E9C"/>
    <w:rsid w:val="00F66181"/>
    <w:rsid w:val="00F662A9"/>
    <w:rsid w:val="00F6666B"/>
    <w:rsid w:val="00F66919"/>
    <w:rsid w:val="00F66A53"/>
    <w:rsid w:val="00F66D72"/>
    <w:rsid w:val="00F66F56"/>
    <w:rsid w:val="00F67082"/>
    <w:rsid w:val="00F670AD"/>
    <w:rsid w:val="00F670BF"/>
    <w:rsid w:val="00F67529"/>
    <w:rsid w:val="00F675FD"/>
    <w:rsid w:val="00F67845"/>
    <w:rsid w:val="00F678E7"/>
    <w:rsid w:val="00F6799F"/>
    <w:rsid w:val="00F67A5A"/>
    <w:rsid w:val="00F67C0D"/>
    <w:rsid w:val="00F70322"/>
    <w:rsid w:val="00F70408"/>
    <w:rsid w:val="00F7065E"/>
    <w:rsid w:val="00F708BC"/>
    <w:rsid w:val="00F70D36"/>
    <w:rsid w:val="00F70D48"/>
    <w:rsid w:val="00F70E8D"/>
    <w:rsid w:val="00F70EA1"/>
    <w:rsid w:val="00F7113C"/>
    <w:rsid w:val="00F71617"/>
    <w:rsid w:val="00F7169B"/>
    <w:rsid w:val="00F71800"/>
    <w:rsid w:val="00F71900"/>
    <w:rsid w:val="00F719CA"/>
    <w:rsid w:val="00F71A0E"/>
    <w:rsid w:val="00F71F23"/>
    <w:rsid w:val="00F7205C"/>
    <w:rsid w:val="00F7213F"/>
    <w:rsid w:val="00F72656"/>
    <w:rsid w:val="00F7295E"/>
    <w:rsid w:val="00F7372D"/>
    <w:rsid w:val="00F73B55"/>
    <w:rsid w:val="00F73DC9"/>
    <w:rsid w:val="00F74458"/>
    <w:rsid w:val="00F747BD"/>
    <w:rsid w:val="00F747BE"/>
    <w:rsid w:val="00F75DA3"/>
    <w:rsid w:val="00F75E1E"/>
    <w:rsid w:val="00F76277"/>
    <w:rsid w:val="00F76691"/>
    <w:rsid w:val="00F76A64"/>
    <w:rsid w:val="00F76E0B"/>
    <w:rsid w:val="00F76FBB"/>
    <w:rsid w:val="00F772EE"/>
    <w:rsid w:val="00F7758F"/>
    <w:rsid w:val="00F777EF"/>
    <w:rsid w:val="00F779A7"/>
    <w:rsid w:val="00F77BB0"/>
    <w:rsid w:val="00F77EAB"/>
    <w:rsid w:val="00F805C3"/>
    <w:rsid w:val="00F8147F"/>
    <w:rsid w:val="00F81551"/>
    <w:rsid w:val="00F8187A"/>
    <w:rsid w:val="00F81AA0"/>
    <w:rsid w:val="00F82140"/>
    <w:rsid w:val="00F82343"/>
    <w:rsid w:val="00F827CB"/>
    <w:rsid w:val="00F829E5"/>
    <w:rsid w:val="00F82A01"/>
    <w:rsid w:val="00F836B4"/>
    <w:rsid w:val="00F838A7"/>
    <w:rsid w:val="00F83B59"/>
    <w:rsid w:val="00F84067"/>
    <w:rsid w:val="00F843DC"/>
    <w:rsid w:val="00F84D98"/>
    <w:rsid w:val="00F851C4"/>
    <w:rsid w:val="00F8562E"/>
    <w:rsid w:val="00F85648"/>
    <w:rsid w:val="00F85835"/>
    <w:rsid w:val="00F8587D"/>
    <w:rsid w:val="00F859A3"/>
    <w:rsid w:val="00F85A80"/>
    <w:rsid w:val="00F85FBB"/>
    <w:rsid w:val="00F86190"/>
    <w:rsid w:val="00F8624B"/>
    <w:rsid w:val="00F86370"/>
    <w:rsid w:val="00F869BD"/>
    <w:rsid w:val="00F86AAF"/>
    <w:rsid w:val="00F86C2C"/>
    <w:rsid w:val="00F87290"/>
    <w:rsid w:val="00F873C1"/>
    <w:rsid w:val="00F87D72"/>
    <w:rsid w:val="00F901BE"/>
    <w:rsid w:val="00F902D6"/>
    <w:rsid w:val="00F90514"/>
    <w:rsid w:val="00F905E2"/>
    <w:rsid w:val="00F90BB1"/>
    <w:rsid w:val="00F911CB"/>
    <w:rsid w:val="00F912B6"/>
    <w:rsid w:val="00F914A0"/>
    <w:rsid w:val="00F91DA1"/>
    <w:rsid w:val="00F91F42"/>
    <w:rsid w:val="00F924BD"/>
    <w:rsid w:val="00F928EC"/>
    <w:rsid w:val="00F929F1"/>
    <w:rsid w:val="00F92B93"/>
    <w:rsid w:val="00F9312C"/>
    <w:rsid w:val="00F93456"/>
    <w:rsid w:val="00F9402C"/>
    <w:rsid w:val="00F94371"/>
    <w:rsid w:val="00F943D5"/>
    <w:rsid w:val="00F946EF"/>
    <w:rsid w:val="00F947C1"/>
    <w:rsid w:val="00F94CCA"/>
    <w:rsid w:val="00F94DC8"/>
    <w:rsid w:val="00F94ED5"/>
    <w:rsid w:val="00F94F63"/>
    <w:rsid w:val="00F951AE"/>
    <w:rsid w:val="00F95290"/>
    <w:rsid w:val="00F95309"/>
    <w:rsid w:val="00F9568A"/>
    <w:rsid w:val="00F95893"/>
    <w:rsid w:val="00F95A4A"/>
    <w:rsid w:val="00F95B06"/>
    <w:rsid w:val="00F95B3D"/>
    <w:rsid w:val="00F95E27"/>
    <w:rsid w:val="00F96296"/>
    <w:rsid w:val="00F9663E"/>
    <w:rsid w:val="00F96695"/>
    <w:rsid w:val="00F96EA4"/>
    <w:rsid w:val="00F96EB1"/>
    <w:rsid w:val="00F9718C"/>
    <w:rsid w:val="00F97620"/>
    <w:rsid w:val="00F97668"/>
    <w:rsid w:val="00F97D91"/>
    <w:rsid w:val="00FA0846"/>
    <w:rsid w:val="00FA097D"/>
    <w:rsid w:val="00FA098E"/>
    <w:rsid w:val="00FA0D35"/>
    <w:rsid w:val="00FA0D96"/>
    <w:rsid w:val="00FA0F72"/>
    <w:rsid w:val="00FA1058"/>
    <w:rsid w:val="00FA1257"/>
    <w:rsid w:val="00FA14FA"/>
    <w:rsid w:val="00FA1514"/>
    <w:rsid w:val="00FA1697"/>
    <w:rsid w:val="00FA16FE"/>
    <w:rsid w:val="00FA1A6B"/>
    <w:rsid w:val="00FA1C23"/>
    <w:rsid w:val="00FA1F9C"/>
    <w:rsid w:val="00FA208B"/>
    <w:rsid w:val="00FA20D0"/>
    <w:rsid w:val="00FA230D"/>
    <w:rsid w:val="00FA2454"/>
    <w:rsid w:val="00FA2D3B"/>
    <w:rsid w:val="00FA2E7D"/>
    <w:rsid w:val="00FA3A24"/>
    <w:rsid w:val="00FA3A8C"/>
    <w:rsid w:val="00FA3B2F"/>
    <w:rsid w:val="00FA428E"/>
    <w:rsid w:val="00FA4499"/>
    <w:rsid w:val="00FA45A0"/>
    <w:rsid w:val="00FA4637"/>
    <w:rsid w:val="00FA489C"/>
    <w:rsid w:val="00FA4C1F"/>
    <w:rsid w:val="00FA4DDB"/>
    <w:rsid w:val="00FA510D"/>
    <w:rsid w:val="00FA5285"/>
    <w:rsid w:val="00FA55D8"/>
    <w:rsid w:val="00FA55F5"/>
    <w:rsid w:val="00FA560E"/>
    <w:rsid w:val="00FA57D2"/>
    <w:rsid w:val="00FA6474"/>
    <w:rsid w:val="00FA6639"/>
    <w:rsid w:val="00FA66BD"/>
    <w:rsid w:val="00FA698D"/>
    <w:rsid w:val="00FA6C21"/>
    <w:rsid w:val="00FA76A5"/>
    <w:rsid w:val="00FA7A0C"/>
    <w:rsid w:val="00FA7A66"/>
    <w:rsid w:val="00FB0729"/>
    <w:rsid w:val="00FB07F6"/>
    <w:rsid w:val="00FB0A0A"/>
    <w:rsid w:val="00FB0B79"/>
    <w:rsid w:val="00FB0CF7"/>
    <w:rsid w:val="00FB11CA"/>
    <w:rsid w:val="00FB16EA"/>
    <w:rsid w:val="00FB1A49"/>
    <w:rsid w:val="00FB2969"/>
    <w:rsid w:val="00FB2B42"/>
    <w:rsid w:val="00FB3C37"/>
    <w:rsid w:val="00FB3C50"/>
    <w:rsid w:val="00FB3DBF"/>
    <w:rsid w:val="00FB3DDC"/>
    <w:rsid w:val="00FB3E7D"/>
    <w:rsid w:val="00FB3F52"/>
    <w:rsid w:val="00FB44E2"/>
    <w:rsid w:val="00FB4E88"/>
    <w:rsid w:val="00FB52D8"/>
    <w:rsid w:val="00FB5374"/>
    <w:rsid w:val="00FB53A8"/>
    <w:rsid w:val="00FB5541"/>
    <w:rsid w:val="00FB5557"/>
    <w:rsid w:val="00FB5B82"/>
    <w:rsid w:val="00FB5C0D"/>
    <w:rsid w:val="00FB5D7C"/>
    <w:rsid w:val="00FB6565"/>
    <w:rsid w:val="00FB6B32"/>
    <w:rsid w:val="00FB6C11"/>
    <w:rsid w:val="00FB705A"/>
    <w:rsid w:val="00FB7263"/>
    <w:rsid w:val="00FB74E7"/>
    <w:rsid w:val="00FB7DD1"/>
    <w:rsid w:val="00FB7FAE"/>
    <w:rsid w:val="00FC0074"/>
    <w:rsid w:val="00FC00CF"/>
    <w:rsid w:val="00FC045B"/>
    <w:rsid w:val="00FC06FD"/>
    <w:rsid w:val="00FC0898"/>
    <w:rsid w:val="00FC0C31"/>
    <w:rsid w:val="00FC0E9E"/>
    <w:rsid w:val="00FC11F3"/>
    <w:rsid w:val="00FC1382"/>
    <w:rsid w:val="00FC156C"/>
    <w:rsid w:val="00FC1894"/>
    <w:rsid w:val="00FC1A3A"/>
    <w:rsid w:val="00FC1CD3"/>
    <w:rsid w:val="00FC2046"/>
    <w:rsid w:val="00FC2105"/>
    <w:rsid w:val="00FC2582"/>
    <w:rsid w:val="00FC2E1D"/>
    <w:rsid w:val="00FC2E1E"/>
    <w:rsid w:val="00FC2F27"/>
    <w:rsid w:val="00FC32F6"/>
    <w:rsid w:val="00FC378A"/>
    <w:rsid w:val="00FC3D3F"/>
    <w:rsid w:val="00FC412F"/>
    <w:rsid w:val="00FC426E"/>
    <w:rsid w:val="00FC4428"/>
    <w:rsid w:val="00FC4721"/>
    <w:rsid w:val="00FC47D1"/>
    <w:rsid w:val="00FC48AC"/>
    <w:rsid w:val="00FC4A54"/>
    <w:rsid w:val="00FC4AA1"/>
    <w:rsid w:val="00FC4ADD"/>
    <w:rsid w:val="00FC4AED"/>
    <w:rsid w:val="00FC4BCF"/>
    <w:rsid w:val="00FC4E36"/>
    <w:rsid w:val="00FC5108"/>
    <w:rsid w:val="00FC5129"/>
    <w:rsid w:val="00FC5A00"/>
    <w:rsid w:val="00FC5ABA"/>
    <w:rsid w:val="00FC5DC1"/>
    <w:rsid w:val="00FC5E31"/>
    <w:rsid w:val="00FC632D"/>
    <w:rsid w:val="00FC65DF"/>
    <w:rsid w:val="00FC6F4C"/>
    <w:rsid w:val="00FC7443"/>
    <w:rsid w:val="00FC7662"/>
    <w:rsid w:val="00FC7844"/>
    <w:rsid w:val="00FC7C84"/>
    <w:rsid w:val="00FC8986"/>
    <w:rsid w:val="00FD09E8"/>
    <w:rsid w:val="00FD13E8"/>
    <w:rsid w:val="00FD149A"/>
    <w:rsid w:val="00FD159F"/>
    <w:rsid w:val="00FD171D"/>
    <w:rsid w:val="00FD19D2"/>
    <w:rsid w:val="00FD1FAA"/>
    <w:rsid w:val="00FD205B"/>
    <w:rsid w:val="00FD20A1"/>
    <w:rsid w:val="00FD2698"/>
    <w:rsid w:val="00FD307B"/>
    <w:rsid w:val="00FD341B"/>
    <w:rsid w:val="00FD3585"/>
    <w:rsid w:val="00FD3731"/>
    <w:rsid w:val="00FD39FA"/>
    <w:rsid w:val="00FD3FAC"/>
    <w:rsid w:val="00FD41AA"/>
    <w:rsid w:val="00FD4311"/>
    <w:rsid w:val="00FD4543"/>
    <w:rsid w:val="00FD490D"/>
    <w:rsid w:val="00FD53DD"/>
    <w:rsid w:val="00FD55B5"/>
    <w:rsid w:val="00FD56A0"/>
    <w:rsid w:val="00FD582D"/>
    <w:rsid w:val="00FD5A8A"/>
    <w:rsid w:val="00FD5AC5"/>
    <w:rsid w:val="00FD5BE0"/>
    <w:rsid w:val="00FD6092"/>
    <w:rsid w:val="00FD6300"/>
    <w:rsid w:val="00FD6469"/>
    <w:rsid w:val="00FD6A94"/>
    <w:rsid w:val="00FD6AB1"/>
    <w:rsid w:val="00FD6C21"/>
    <w:rsid w:val="00FD6D9E"/>
    <w:rsid w:val="00FD7407"/>
    <w:rsid w:val="00FD7C1C"/>
    <w:rsid w:val="00FE005A"/>
    <w:rsid w:val="00FE051D"/>
    <w:rsid w:val="00FE054E"/>
    <w:rsid w:val="00FE07A7"/>
    <w:rsid w:val="00FE0D16"/>
    <w:rsid w:val="00FE0DBA"/>
    <w:rsid w:val="00FE0EEF"/>
    <w:rsid w:val="00FE113C"/>
    <w:rsid w:val="00FE1749"/>
    <w:rsid w:val="00FE1996"/>
    <w:rsid w:val="00FE1B52"/>
    <w:rsid w:val="00FE1EF8"/>
    <w:rsid w:val="00FE2160"/>
    <w:rsid w:val="00FE25B1"/>
    <w:rsid w:val="00FE2793"/>
    <w:rsid w:val="00FE2B42"/>
    <w:rsid w:val="00FE2E6C"/>
    <w:rsid w:val="00FE2F5F"/>
    <w:rsid w:val="00FE2FA4"/>
    <w:rsid w:val="00FE314B"/>
    <w:rsid w:val="00FE39E1"/>
    <w:rsid w:val="00FE3D93"/>
    <w:rsid w:val="00FE4029"/>
    <w:rsid w:val="00FE4100"/>
    <w:rsid w:val="00FE4245"/>
    <w:rsid w:val="00FE49C8"/>
    <w:rsid w:val="00FE4A2E"/>
    <w:rsid w:val="00FE4E07"/>
    <w:rsid w:val="00FE589E"/>
    <w:rsid w:val="00FE5B67"/>
    <w:rsid w:val="00FE6818"/>
    <w:rsid w:val="00FE6C57"/>
    <w:rsid w:val="00FE6EB4"/>
    <w:rsid w:val="00FE7160"/>
    <w:rsid w:val="00FE72B4"/>
    <w:rsid w:val="00FE77F6"/>
    <w:rsid w:val="00FE7B2B"/>
    <w:rsid w:val="00FE87B6"/>
    <w:rsid w:val="00FF01CB"/>
    <w:rsid w:val="00FF027C"/>
    <w:rsid w:val="00FF04A2"/>
    <w:rsid w:val="00FF090C"/>
    <w:rsid w:val="00FF10F6"/>
    <w:rsid w:val="00FF149E"/>
    <w:rsid w:val="00FF14B4"/>
    <w:rsid w:val="00FF1AA1"/>
    <w:rsid w:val="00FF1B54"/>
    <w:rsid w:val="00FF1C9E"/>
    <w:rsid w:val="00FF1D70"/>
    <w:rsid w:val="00FF1EC2"/>
    <w:rsid w:val="00FF21C9"/>
    <w:rsid w:val="00FF221E"/>
    <w:rsid w:val="00FF2335"/>
    <w:rsid w:val="00FF29DD"/>
    <w:rsid w:val="00FF29E7"/>
    <w:rsid w:val="00FF2A39"/>
    <w:rsid w:val="00FF2C8A"/>
    <w:rsid w:val="00FF36B7"/>
    <w:rsid w:val="00FF3768"/>
    <w:rsid w:val="00FF3779"/>
    <w:rsid w:val="00FF4194"/>
    <w:rsid w:val="00FF47D8"/>
    <w:rsid w:val="00FF48BB"/>
    <w:rsid w:val="00FF48FB"/>
    <w:rsid w:val="00FF4980"/>
    <w:rsid w:val="00FF49DA"/>
    <w:rsid w:val="00FF4ABD"/>
    <w:rsid w:val="00FF4B42"/>
    <w:rsid w:val="00FF4CA8"/>
    <w:rsid w:val="00FF4CD5"/>
    <w:rsid w:val="00FF4F95"/>
    <w:rsid w:val="00FF555D"/>
    <w:rsid w:val="00FF5573"/>
    <w:rsid w:val="00FF5898"/>
    <w:rsid w:val="00FF5900"/>
    <w:rsid w:val="00FF5974"/>
    <w:rsid w:val="00FF6772"/>
    <w:rsid w:val="00FF679D"/>
    <w:rsid w:val="00FF68D0"/>
    <w:rsid w:val="00FF6937"/>
    <w:rsid w:val="00FF6A34"/>
    <w:rsid w:val="00FF6D8B"/>
    <w:rsid w:val="00FF6F3F"/>
    <w:rsid w:val="00FF719B"/>
    <w:rsid w:val="00FF71FE"/>
    <w:rsid w:val="00FF7226"/>
    <w:rsid w:val="00FF752E"/>
    <w:rsid w:val="00FF7611"/>
    <w:rsid w:val="00FF7815"/>
    <w:rsid w:val="00FF798E"/>
    <w:rsid w:val="00FF7B11"/>
    <w:rsid w:val="016A829B"/>
    <w:rsid w:val="01A6A669"/>
    <w:rsid w:val="01D5D427"/>
    <w:rsid w:val="01E00700"/>
    <w:rsid w:val="0203911D"/>
    <w:rsid w:val="021B7DF7"/>
    <w:rsid w:val="022D9F4B"/>
    <w:rsid w:val="02999F13"/>
    <w:rsid w:val="02A132E3"/>
    <w:rsid w:val="02D75D3C"/>
    <w:rsid w:val="02E31A41"/>
    <w:rsid w:val="02E9324A"/>
    <w:rsid w:val="02FEA043"/>
    <w:rsid w:val="032F9125"/>
    <w:rsid w:val="03371588"/>
    <w:rsid w:val="034B3475"/>
    <w:rsid w:val="036BC96E"/>
    <w:rsid w:val="03C4454C"/>
    <w:rsid w:val="03EFCAD1"/>
    <w:rsid w:val="04130E9F"/>
    <w:rsid w:val="042E35FB"/>
    <w:rsid w:val="044FE2F0"/>
    <w:rsid w:val="045281A5"/>
    <w:rsid w:val="048CC539"/>
    <w:rsid w:val="04B77270"/>
    <w:rsid w:val="04CC677A"/>
    <w:rsid w:val="04E8319E"/>
    <w:rsid w:val="04F85F08"/>
    <w:rsid w:val="04FB1F8D"/>
    <w:rsid w:val="050261A4"/>
    <w:rsid w:val="05118765"/>
    <w:rsid w:val="0512FE35"/>
    <w:rsid w:val="051FEB57"/>
    <w:rsid w:val="05F8D308"/>
    <w:rsid w:val="061C1588"/>
    <w:rsid w:val="0649F649"/>
    <w:rsid w:val="066BE908"/>
    <w:rsid w:val="067725A1"/>
    <w:rsid w:val="06775872"/>
    <w:rsid w:val="0680C66D"/>
    <w:rsid w:val="06861BC0"/>
    <w:rsid w:val="06864E91"/>
    <w:rsid w:val="0696751C"/>
    <w:rsid w:val="06AE384B"/>
    <w:rsid w:val="06BEF975"/>
    <w:rsid w:val="06D41B82"/>
    <w:rsid w:val="06EBAAC3"/>
    <w:rsid w:val="06FD2328"/>
    <w:rsid w:val="079CF0D5"/>
    <w:rsid w:val="07A220C0"/>
    <w:rsid w:val="07A8D621"/>
    <w:rsid w:val="07B21B6F"/>
    <w:rsid w:val="07B849DD"/>
    <w:rsid w:val="07C664A1"/>
    <w:rsid w:val="07E9B0D6"/>
    <w:rsid w:val="07F819A4"/>
    <w:rsid w:val="07FE2151"/>
    <w:rsid w:val="081BDFA7"/>
    <w:rsid w:val="084D1196"/>
    <w:rsid w:val="0850F918"/>
    <w:rsid w:val="08633F25"/>
    <w:rsid w:val="08722D71"/>
    <w:rsid w:val="0878351E"/>
    <w:rsid w:val="087D48E6"/>
    <w:rsid w:val="088D20B1"/>
    <w:rsid w:val="089FFCB0"/>
    <w:rsid w:val="08C80151"/>
    <w:rsid w:val="08C87DF8"/>
    <w:rsid w:val="08D52F23"/>
    <w:rsid w:val="09051211"/>
    <w:rsid w:val="09205C24"/>
    <w:rsid w:val="093ABD7E"/>
    <w:rsid w:val="0942317E"/>
    <w:rsid w:val="09AC72E7"/>
    <w:rsid w:val="09BFFD60"/>
    <w:rsid w:val="09FA2F6E"/>
    <w:rsid w:val="0A3F7EC5"/>
    <w:rsid w:val="0A57FBC5"/>
    <w:rsid w:val="0A85166E"/>
    <w:rsid w:val="0ACBD775"/>
    <w:rsid w:val="0B29DF55"/>
    <w:rsid w:val="0B2C804D"/>
    <w:rsid w:val="0B81E21B"/>
    <w:rsid w:val="0BAC29B7"/>
    <w:rsid w:val="0BC0DD36"/>
    <w:rsid w:val="0BECF8E1"/>
    <w:rsid w:val="0C1D8A69"/>
    <w:rsid w:val="0C2D9BB4"/>
    <w:rsid w:val="0CA6823F"/>
    <w:rsid w:val="0D2D0B10"/>
    <w:rsid w:val="0D2D6AFE"/>
    <w:rsid w:val="0D74A704"/>
    <w:rsid w:val="0D75F2E5"/>
    <w:rsid w:val="0DB2D469"/>
    <w:rsid w:val="0DEA4FDA"/>
    <w:rsid w:val="0DF206DF"/>
    <w:rsid w:val="0DFC89F4"/>
    <w:rsid w:val="0E01F87E"/>
    <w:rsid w:val="0E047456"/>
    <w:rsid w:val="0E4B8711"/>
    <w:rsid w:val="0E9721F2"/>
    <w:rsid w:val="0E9F741F"/>
    <w:rsid w:val="0EC32503"/>
    <w:rsid w:val="0EE834F6"/>
    <w:rsid w:val="0EF573DD"/>
    <w:rsid w:val="0EF83668"/>
    <w:rsid w:val="0F2F5827"/>
    <w:rsid w:val="0F4BEEE2"/>
    <w:rsid w:val="0F659D9C"/>
    <w:rsid w:val="0F699790"/>
    <w:rsid w:val="0FB12DB9"/>
    <w:rsid w:val="0FFC7033"/>
    <w:rsid w:val="10406409"/>
    <w:rsid w:val="1077C059"/>
    <w:rsid w:val="107B5671"/>
    <w:rsid w:val="10C20BE3"/>
    <w:rsid w:val="10E78FDF"/>
    <w:rsid w:val="10EA4C42"/>
    <w:rsid w:val="1108C93A"/>
    <w:rsid w:val="110E23C7"/>
    <w:rsid w:val="110EC2DC"/>
    <w:rsid w:val="1113C318"/>
    <w:rsid w:val="1136F4B1"/>
    <w:rsid w:val="114D43EE"/>
    <w:rsid w:val="11760088"/>
    <w:rsid w:val="11891FE6"/>
    <w:rsid w:val="11CFA95D"/>
    <w:rsid w:val="11F8A5A7"/>
    <w:rsid w:val="121FA2CD"/>
    <w:rsid w:val="1237A7E1"/>
    <w:rsid w:val="126B3190"/>
    <w:rsid w:val="126CBA36"/>
    <w:rsid w:val="12749E19"/>
    <w:rsid w:val="127C38E6"/>
    <w:rsid w:val="12810B79"/>
    <w:rsid w:val="12B60595"/>
    <w:rsid w:val="12ED4B80"/>
    <w:rsid w:val="13005F67"/>
    <w:rsid w:val="130B1FA2"/>
    <w:rsid w:val="135B31A9"/>
    <w:rsid w:val="136C0E7F"/>
    <w:rsid w:val="138200FA"/>
    <w:rsid w:val="139D3DAC"/>
    <w:rsid w:val="13CB6274"/>
    <w:rsid w:val="13DF5BC9"/>
    <w:rsid w:val="13F6DF7D"/>
    <w:rsid w:val="142AD6A9"/>
    <w:rsid w:val="145205CA"/>
    <w:rsid w:val="1476BE04"/>
    <w:rsid w:val="148115BE"/>
    <w:rsid w:val="1485F6B5"/>
    <w:rsid w:val="14AFCDBC"/>
    <w:rsid w:val="14CEDFCE"/>
    <w:rsid w:val="14D3C737"/>
    <w:rsid w:val="1513C802"/>
    <w:rsid w:val="15568D01"/>
    <w:rsid w:val="15B2C680"/>
    <w:rsid w:val="15D66175"/>
    <w:rsid w:val="15DDF83B"/>
    <w:rsid w:val="15E81BAD"/>
    <w:rsid w:val="160B9411"/>
    <w:rsid w:val="1616E6E1"/>
    <w:rsid w:val="16179E4D"/>
    <w:rsid w:val="16581397"/>
    <w:rsid w:val="1672BD37"/>
    <w:rsid w:val="169C84D6"/>
    <w:rsid w:val="16AB2D86"/>
    <w:rsid w:val="16B2859D"/>
    <w:rsid w:val="16C7A975"/>
    <w:rsid w:val="16EFE468"/>
    <w:rsid w:val="170A6E94"/>
    <w:rsid w:val="1715A3B2"/>
    <w:rsid w:val="172A6DC8"/>
    <w:rsid w:val="172BFF76"/>
    <w:rsid w:val="173B425F"/>
    <w:rsid w:val="17404A30"/>
    <w:rsid w:val="175C9A79"/>
    <w:rsid w:val="1795F6CA"/>
    <w:rsid w:val="17F60F07"/>
    <w:rsid w:val="1800FB82"/>
    <w:rsid w:val="1827C74E"/>
    <w:rsid w:val="18390A08"/>
    <w:rsid w:val="18858C8B"/>
    <w:rsid w:val="189773B3"/>
    <w:rsid w:val="18B1E83D"/>
    <w:rsid w:val="18B1F1E2"/>
    <w:rsid w:val="18B8039E"/>
    <w:rsid w:val="18D4F32F"/>
    <w:rsid w:val="18EF7AE1"/>
    <w:rsid w:val="190D807D"/>
    <w:rsid w:val="1933F2ED"/>
    <w:rsid w:val="1935AAB1"/>
    <w:rsid w:val="19394F0F"/>
    <w:rsid w:val="194A5810"/>
    <w:rsid w:val="1988181F"/>
    <w:rsid w:val="199AAB15"/>
    <w:rsid w:val="19A7E997"/>
    <w:rsid w:val="19CA9BE8"/>
    <w:rsid w:val="19CAF7A2"/>
    <w:rsid w:val="1A2EB096"/>
    <w:rsid w:val="1A37F3E5"/>
    <w:rsid w:val="1A411B7E"/>
    <w:rsid w:val="1AF3A026"/>
    <w:rsid w:val="1B04162B"/>
    <w:rsid w:val="1B062C02"/>
    <w:rsid w:val="1B1454E3"/>
    <w:rsid w:val="1B448147"/>
    <w:rsid w:val="1B97BAFD"/>
    <w:rsid w:val="1B991A6C"/>
    <w:rsid w:val="1BD5B54D"/>
    <w:rsid w:val="1BF412BC"/>
    <w:rsid w:val="1C200FF5"/>
    <w:rsid w:val="1C413367"/>
    <w:rsid w:val="1C5ABCCC"/>
    <w:rsid w:val="1CAD75A5"/>
    <w:rsid w:val="1CFA4637"/>
    <w:rsid w:val="1D1831D9"/>
    <w:rsid w:val="1D2A5DF5"/>
    <w:rsid w:val="1D41CD8F"/>
    <w:rsid w:val="1DE189CB"/>
    <w:rsid w:val="1DEF7624"/>
    <w:rsid w:val="1DFD80C9"/>
    <w:rsid w:val="1E122D13"/>
    <w:rsid w:val="1E136061"/>
    <w:rsid w:val="1E64F4BB"/>
    <w:rsid w:val="1E77C437"/>
    <w:rsid w:val="1E8321F8"/>
    <w:rsid w:val="1E883144"/>
    <w:rsid w:val="1EB461B5"/>
    <w:rsid w:val="1EFD75EE"/>
    <w:rsid w:val="1EFFEBAD"/>
    <w:rsid w:val="1F78525D"/>
    <w:rsid w:val="1F7B2E6A"/>
    <w:rsid w:val="1FB0004A"/>
    <w:rsid w:val="1FB22C41"/>
    <w:rsid w:val="1FC9C01F"/>
    <w:rsid w:val="1FEFE562"/>
    <w:rsid w:val="200FE574"/>
    <w:rsid w:val="201CD32B"/>
    <w:rsid w:val="202C257D"/>
    <w:rsid w:val="2062977E"/>
    <w:rsid w:val="20C1F660"/>
    <w:rsid w:val="20D1CEBD"/>
    <w:rsid w:val="20D49592"/>
    <w:rsid w:val="2114197F"/>
    <w:rsid w:val="2137E195"/>
    <w:rsid w:val="218A6EA6"/>
    <w:rsid w:val="21BFD206"/>
    <w:rsid w:val="22026823"/>
    <w:rsid w:val="2203D058"/>
    <w:rsid w:val="220FB5D6"/>
    <w:rsid w:val="224E73CC"/>
    <w:rsid w:val="22632402"/>
    <w:rsid w:val="22687B68"/>
    <w:rsid w:val="2289627B"/>
    <w:rsid w:val="22BA3B43"/>
    <w:rsid w:val="22DBCC22"/>
    <w:rsid w:val="22F6D2E9"/>
    <w:rsid w:val="230FC03B"/>
    <w:rsid w:val="232F7362"/>
    <w:rsid w:val="234CFBC2"/>
    <w:rsid w:val="23741301"/>
    <w:rsid w:val="23840EDC"/>
    <w:rsid w:val="239E7BB0"/>
    <w:rsid w:val="239EFA2C"/>
    <w:rsid w:val="23A59505"/>
    <w:rsid w:val="23C899D0"/>
    <w:rsid w:val="23D5606C"/>
    <w:rsid w:val="23EB2D54"/>
    <w:rsid w:val="245AB591"/>
    <w:rsid w:val="24848AA0"/>
    <w:rsid w:val="2494CFC1"/>
    <w:rsid w:val="24BA8784"/>
    <w:rsid w:val="24D75E7B"/>
    <w:rsid w:val="24E48906"/>
    <w:rsid w:val="24F77744"/>
    <w:rsid w:val="259D59A3"/>
    <w:rsid w:val="25CC8020"/>
    <w:rsid w:val="25F49D2D"/>
    <w:rsid w:val="26060F5F"/>
    <w:rsid w:val="26422A81"/>
    <w:rsid w:val="26523A2E"/>
    <w:rsid w:val="26575097"/>
    <w:rsid w:val="2665AF6B"/>
    <w:rsid w:val="2674AA46"/>
    <w:rsid w:val="269E8897"/>
    <w:rsid w:val="26C59D80"/>
    <w:rsid w:val="26DB170D"/>
    <w:rsid w:val="26E5BAC5"/>
    <w:rsid w:val="26FCEA9C"/>
    <w:rsid w:val="271037A2"/>
    <w:rsid w:val="27468C8E"/>
    <w:rsid w:val="274F2A38"/>
    <w:rsid w:val="276227C9"/>
    <w:rsid w:val="277C48B1"/>
    <w:rsid w:val="2788CE03"/>
    <w:rsid w:val="27A89B21"/>
    <w:rsid w:val="281A3C79"/>
    <w:rsid w:val="283179E7"/>
    <w:rsid w:val="287F91ED"/>
    <w:rsid w:val="28896DAA"/>
    <w:rsid w:val="28BCFC98"/>
    <w:rsid w:val="29311693"/>
    <w:rsid w:val="296CDB96"/>
    <w:rsid w:val="2970D44E"/>
    <w:rsid w:val="2971FF0E"/>
    <w:rsid w:val="297E1E96"/>
    <w:rsid w:val="29924F58"/>
    <w:rsid w:val="29EA1B4D"/>
    <w:rsid w:val="29F1F4E9"/>
    <w:rsid w:val="2A3D417F"/>
    <w:rsid w:val="2A572860"/>
    <w:rsid w:val="2A5F7095"/>
    <w:rsid w:val="2A63E6C0"/>
    <w:rsid w:val="2A7AC1C1"/>
    <w:rsid w:val="2A8A1063"/>
    <w:rsid w:val="2A9410D9"/>
    <w:rsid w:val="2A97DDE3"/>
    <w:rsid w:val="2ACDAA42"/>
    <w:rsid w:val="2B01BFF6"/>
    <w:rsid w:val="2B11EF7C"/>
    <w:rsid w:val="2B16A54D"/>
    <w:rsid w:val="2B273B0E"/>
    <w:rsid w:val="2B3596FE"/>
    <w:rsid w:val="2B555EBF"/>
    <w:rsid w:val="2B5F4DF7"/>
    <w:rsid w:val="2B8EC438"/>
    <w:rsid w:val="2BCFAB67"/>
    <w:rsid w:val="2C2A8C0E"/>
    <w:rsid w:val="2C614536"/>
    <w:rsid w:val="2CD3926E"/>
    <w:rsid w:val="2CDC7C13"/>
    <w:rsid w:val="2D04B4EB"/>
    <w:rsid w:val="2D0C592F"/>
    <w:rsid w:val="2D130F43"/>
    <w:rsid w:val="2D56F2D1"/>
    <w:rsid w:val="2E133D6F"/>
    <w:rsid w:val="2E7429DA"/>
    <w:rsid w:val="2EF6BDFA"/>
    <w:rsid w:val="2EFB5B66"/>
    <w:rsid w:val="2EFC0BDE"/>
    <w:rsid w:val="2F0917E9"/>
    <w:rsid w:val="2F0DF01B"/>
    <w:rsid w:val="2F44A090"/>
    <w:rsid w:val="2F902344"/>
    <w:rsid w:val="2FDDA81E"/>
    <w:rsid w:val="302A4FDA"/>
    <w:rsid w:val="30475DD5"/>
    <w:rsid w:val="30484237"/>
    <w:rsid w:val="30635EE2"/>
    <w:rsid w:val="3073D753"/>
    <w:rsid w:val="307FEECB"/>
    <w:rsid w:val="308454C6"/>
    <w:rsid w:val="30B1B7E5"/>
    <w:rsid w:val="31109E50"/>
    <w:rsid w:val="312DC1C1"/>
    <w:rsid w:val="31717F0F"/>
    <w:rsid w:val="31DDC563"/>
    <w:rsid w:val="3226D51F"/>
    <w:rsid w:val="32362E0A"/>
    <w:rsid w:val="327667A9"/>
    <w:rsid w:val="32AE9D57"/>
    <w:rsid w:val="32E66D68"/>
    <w:rsid w:val="32E85E31"/>
    <w:rsid w:val="333CD9D6"/>
    <w:rsid w:val="33533314"/>
    <w:rsid w:val="337AB853"/>
    <w:rsid w:val="33C4A327"/>
    <w:rsid w:val="33D95B36"/>
    <w:rsid w:val="33EB8715"/>
    <w:rsid w:val="33F73BE2"/>
    <w:rsid w:val="3436A0CD"/>
    <w:rsid w:val="3445C151"/>
    <w:rsid w:val="34529F62"/>
    <w:rsid w:val="3459FD8B"/>
    <w:rsid w:val="3460782D"/>
    <w:rsid w:val="34656D4A"/>
    <w:rsid w:val="349244AE"/>
    <w:rsid w:val="349D457F"/>
    <w:rsid w:val="34A55D0E"/>
    <w:rsid w:val="34EF2F85"/>
    <w:rsid w:val="34F5A254"/>
    <w:rsid w:val="352E896B"/>
    <w:rsid w:val="355947E7"/>
    <w:rsid w:val="358C4167"/>
    <w:rsid w:val="3590DFE2"/>
    <w:rsid w:val="359E79D1"/>
    <w:rsid w:val="35A428F4"/>
    <w:rsid w:val="35AB5E11"/>
    <w:rsid w:val="35B7519F"/>
    <w:rsid w:val="35BBF39C"/>
    <w:rsid w:val="35CB286F"/>
    <w:rsid w:val="35FF19CA"/>
    <w:rsid w:val="36012B30"/>
    <w:rsid w:val="3654641D"/>
    <w:rsid w:val="3676B7BC"/>
    <w:rsid w:val="368D99B0"/>
    <w:rsid w:val="36C06970"/>
    <w:rsid w:val="36FE2347"/>
    <w:rsid w:val="3764E95B"/>
    <w:rsid w:val="3765399B"/>
    <w:rsid w:val="376ADDA8"/>
    <w:rsid w:val="376E385A"/>
    <w:rsid w:val="377E02A4"/>
    <w:rsid w:val="37C5ADE9"/>
    <w:rsid w:val="3801E3C3"/>
    <w:rsid w:val="381872CD"/>
    <w:rsid w:val="384B15FF"/>
    <w:rsid w:val="385A72B6"/>
    <w:rsid w:val="3860254E"/>
    <w:rsid w:val="3882D423"/>
    <w:rsid w:val="38B6C4D4"/>
    <w:rsid w:val="38C5DB62"/>
    <w:rsid w:val="3912A197"/>
    <w:rsid w:val="39193274"/>
    <w:rsid w:val="391AF56F"/>
    <w:rsid w:val="398C6EB5"/>
    <w:rsid w:val="39940131"/>
    <w:rsid w:val="39B9E2CA"/>
    <w:rsid w:val="39C31F2A"/>
    <w:rsid w:val="39D511F6"/>
    <w:rsid w:val="3A32EF11"/>
    <w:rsid w:val="3A4F9D9B"/>
    <w:rsid w:val="3A737983"/>
    <w:rsid w:val="3A7709C4"/>
    <w:rsid w:val="3A7E54CF"/>
    <w:rsid w:val="3A9599B1"/>
    <w:rsid w:val="3A9C2629"/>
    <w:rsid w:val="3ABA7406"/>
    <w:rsid w:val="3AF4AC36"/>
    <w:rsid w:val="3B48250E"/>
    <w:rsid w:val="3B4DE67B"/>
    <w:rsid w:val="3B7085A2"/>
    <w:rsid w:val="3BC22F80"/>
    <w:rsid w:val="3C2F1C3E"/>
    <w:rsid w:val="3C3491F3"/>
    <w:rsid w:val="3C4AC243"/>
    <w:rsid w:val="3C5EB6C5"/>
    <w:rsid w:val="3CD78912"/>
    <w:rsid w:val="3D09A876"/>
    <w:rsid w:val="3D2025C3"/>
    <w:rsid w:val="3D530E79"/>
    <w:rsid w:val="3DE4A41C"/>
    <w:rsid w:val="3DF0ADEE"/>
    <w:rsid w:val="3E12C98D"/>
    <w:rsid w:val="3E48C63D"/>
    <w:rsid w:val="3E53C0B0"/>
    <w:rsid w:val="3E700243"/>
    <w:rsid w:val="3E7727F2"/>
    <w:rsid w:val="3E7FFE96"/>
    <w:rsid w:val="3E8CDD5A"/>
    <w:rsid w:val="3EC4D5B5"/>
    <w:rsid w:val="3EEB75DB"/>
    <w:rsid w:val="3EF25C51"/>
    <w:rsid w:val="3EF5C818"/>
    <w:rsid w:val="3F23AF3E"/>
    <w:rsid w:val="3F2E6355"/>
    <w:rsid w:val="3F85506E"/>
    <w:rsid w:val="3F8666AF"/>
    <w:rsid w:val="3F892EE0"/>
    <w:rsid w:val="3FB63B24"/>
    <w:rsid w:val="3FE65D06"/>
    <w:rsid w:val="3FEF247D"/>
    <w:rsid w:val="40040967"/>
    <w:rsid w:val="4006365F"/>
    <w:rsid w:val="40C4C603"/>
    <w:rsid w:val="41060AD8"/>
    <w:rsid w:val="410B54FE"/>
    <w:rsid w:val="41288C19"/>
    <w:rsid w:val="4138647C"/>
    <w:rsid w:val="415DBF6F"/>
    <w:rsid w:val="4163FB8C"/>
    <w:rsid w:val="41AD2328"/>
    <w:rsid w:val="41C3814A"/>
    <w:rsid w:val="41C66693"/>
    <w:rsid w:val="41DAF97B"/>
    <w:rsid w:val="421426FF"/>
    <w:rsid w:val="4219E9E2"/>
    <w:rsid w:val="422E2D34"/>
    <w:rsid w:val="4243C522"/>
    <w:rsid w:val="42802E26"/>
    <w:rsid w:val="4282EDD3"/>
    <w:rsid w:val="42C304FA"/>
    <w:rsid w:val="42D937FF"/>
    <w:rsid w:val="42F6F493"/>
    <w:rsid w:val="431EE90D"/>
    <w:rsid w:val="435FB355"/>
    <w:rsid w:val="438DCA97"/>
    <w:rsid w:val="43A1EABA"/>
    <w:rsid w:val="43BEA2C3"/>
    <w:rsid w:val="43F50EFB"/>
    <w:rsid w:val="4401C782"/>
    <w:rsid w:val="441B343E"/>
    <w:rsid w:val="4425B17A"/>
    <w:rsid w:val="4455D428"/>
    <w:rsid w:val="44BD014E"/>
    <w:rsid w:val="44DEAAA4"/>
    <w:rsid w:val="44E25E56"/>
    <w:rsid w:val="44EFA1F0"/>
    <w:rsid w:val="44FE8756"/>
    <w:rsid w:val="4503233E"/>
    <w:rsid w:val="451584A4"/>
    <w:rsid w:val="4566AA4A"/>
    <w:rsid w:val="457DFC58"/>
    <w:rsid w:val="45B2BB20"/>
    <w:rsid w:val="45BF56CC"/>
    <w:rsid w:val="461207B1"/>
    <w:rsid w:val="462B2E48"/>
    <w:rsid w:val="462D09B5"/>
    <w:rsid w:val="4631186C"/>
    <w:rsid w:val="464B214E"/>
    <w:rsid w:val="467A1B2E"/>
    <w:rsid w:val="4698FC91"/>
    <w:rsid w:val="46DA54A7"/>
    <w:rsid w:val="4718008E"/>
    <w:rsid w:val="474D4655"/>
    <w:rsid w:val="477135D8"/>
    <w:rsid w:val="47D11860"/>
    <w:rsid w:val="47DDF1CE"/>
    <w:rsid w:val="480E549A"/>
    <w:rsid w:val="483755DC"/>
    <w:rsid w:val="48810C0A"/>
    <w:rsid w:val="4892E1C9"/>
    <w:rsid w:val="489B38BD"/>
    <w:rsid w:val="48A1C395"/>
    <w:rsid w:val="48BFF90A"/>
    <w:rsid w:val="48DAD525"/>
    <w:rsid w:val="4903A78D"/>
    <w:rsid w:val="490477F2"/>
    <w:rsid w:val="4907B591"/>
    <w:rsid w:val="493903EF"/>
    <w:rsid w:val="497A6BA9"/>
    <w:rsid w:val="4982145C"/>
    <w:rsid w:val="498A81CD"/>
    <w:rsid w:val="4991A7F9"/>
    <w:rsid w:val="4991EFC8"/>
    <w:rsid w:val="49B16CC1"/>
    <w:rsid w:val="49C01A32"/>
    <w:rsid w:val="49C0C893"/>
    <w:rsid w:val="49FAFEA6"/>
    <w:rsid w:val="49FC583D"/>
    <w:rsid w:val="4A0ADAFB"/>
    <w:rsid w:val="4A1F1D22"/>
    <w:rsid w:val="4A2CC70C"/>
    <w:rsid w:val="4A35AE6A"/>
    <w:rsid w:val="4A47DCB3"/>
    <w:rsid w:val="4A48A7AF"/>
    <w:rsid w:val="4A4F00A3"/>
    <w:rsid w:val="4A5E8F03"/>
    <w:rsid w:val="4A5EF03D"/>
    <w:rsid w:val="4A693B31"/>
    <w:rsid w:val="4A6CAC73"/>
    <w:rsid w:val="4A7555D0"/>
    <w:rsid w:val="4A7B8C9E"/>
    <w:rsid w:val="4AD5C083"/>
    <w:rsid w:val="4AE02ED1"/>
    <w:rsid w:val="4B167315"/>
    <w:rsid w:val="4B585F23"/>
    <w:rsid w:val="4B6A4789"/>
    <w:rsid w:val="4B7ABF5B"/>
    <w:rsid w:val="4B7B8A8C"/>
    <w:rsid w:val="4B95FF51"/>
    <w:rsid w:val="4BA0B27A"/>
    <w:rsid w:val="4BE4D8C4"/>
    <w:rsid w:val="4C0136DA"/>
    <w:rsid w:val="4C0C87FC"/>
    <w:rsid w:val="4C1A74C0"/>
    <w:rsid w:val="4C37E74F"/>
    <w:rsid w:val="4C417914"/>
    <w:rsid w:val="4C514182"/>
    <w:rsid w:val="4C52B74E"/>
    <w:rsid w:val="4C5DC0E1"/>
    <w:rsid w:val="4C66AA86"/>
    <w:rsid w:val="4C9F2216"/>
    <w:rsid w:val="4CA4D3CB"/>
    <w:rsid w:val="4CB81161"/>
    <w:rsid w:val="4CCA248C"/>
    <w:rsid w:val="4D22F2BB"/>
    <w:rsid w:val="4D64312F"/>
    <w:rsid w:val="4D67682B"/>
    <w:rsid w:val="4D9ABCED"/>
    <w:rsid w:val="4DD748A1"/>
    <w:rsid w:val="4DDCE891"/>
    <w:rsid w:val="4DEC9C29"/>
    <w:rsid w:val="4E11A84A"/>
    <w:rsid w:val="4E1F5CCB"/>
    <w:rsid w:val="4E4883C4"/>
    <w:rsid w:val="4E8330B5"/>
    <w:rsid w:val="4EA1B954"/>
    <w:rsid w:val="4EAE1EC2"/>
    <w:rsid w:val="4EBBF701"/>
    <w:rsid w:val="4ED604BB"/>
    <w:rsid w:val="4EE36D44"/>
    <w:rsid w:val="4EE603F2"/>
    <w:rsid w:val="4F193D3C"/>
    <w:rsid w:val="4F481B17"/>
    <w:rsid w:val="4F63D248"/>
    <w:rsid w:val="4FA50734"/>
    <w:rsid w:val="4FC03416"/>
    <w:rsid w:val="4FEE5D07"/>
    <w:rsid w:val="4FF74A2D"/>
    <w:rsid w:val="501784F4"/>
    <w:rsid w:val="50343B69"/>
    <w:rsid w:val="5038F211"/>
    <w:rsid w:val="503AD5B6"/>
    <w:rsid w:val="50511260"/>
    <w:rsid w:val="5054BD4D"/>
    <w:rsid w:val="50E15932"/>
    <w:rsid w:val="50EC0642"/>
    <w:rsid w:val="511A8B31"/>
    <w:rsid w:val="51364692"/>
    <w:rsid w:val="5192B4EC"/>
    <w:rsid w:val="51A32473"/>
    <w:rsid w:val="51A98939"/>
    <w:rsid w:val="51AB2A37"/>
    <w:rsid w:val="51BC0CED"/>
    <w:rsid w:val="51D79A23"/>
    <w:rsid w:val="52171122"/>
    <w:rsid w:val="5257BA03"/>
    <w:rsid w:val="526D0FE8"/>
    <w:rsid w:val="527E5883"/>
    <w:rsid w:val="529335B6"/>
    <w:rsid w:val="52DEB688"/>
    <w:rsid w:val="52ED22E2"/>
    <w:rsid w:val="5307AEE9"/>
    <w:rsid w:val="5349EE45"/>
    <w:rsid w:val="539A7B73"/>
    <w:rsid w:val="539ADAD8"/>
    <w:rsid w:val="53A9B3CD"/>
    <w:rsid w:val="53B574E9"/>
    <w:rsid w:val="53E8BA4C"/>
    <w:rsid w:val="53F55F27"/>
    <w:rsid w:val="54197101"/>
    <w:rsid w:val="5430F361"/>
    <w:rsid w:val="543FEAFC"/>
    <w:rsid w:val="544A9D78"/>
    <w:rsid w:val="5466164D"/>
    <w:rsid w:val="546C32E1"/>
    <w:rsid w:val="54700A48"/>
    <w:rsid w:val="54BCA4AA"/>
    <w:rsid w:val="54CC60C5"/>
    <w:rsid w:val="54FB26E9"/>
    <w:rsid w:val="550AA009"/>
    <w:rsid w:val="551D9317"/>
    <w:rsid w:val="551FF0F7"/>
    <w:rsid w:val="55293FF6"/>
    <w:rsid w:val="55857AE2"/>
    <w:rsid w:val="55B5CD38"/>
    <w:rsid w:val="55EA7B2A"/>
    <w:rsid w:val="564019F4"/>
    <w:rsid w:val="5671A466"/>
    <w:rsid w:val="56B144CF"/>
    <w:rsid w:val="56B3D580"/>
    <w:rsid w:val="56C5C0C5"/>
    <w:rsid w:val="5745CC49"/>
    <w:rsid w:val="57689423"/>
    <w:rsid w:val="57812EF0"/>
    <w:rsid w:val="57A12813"/>
    <w:rsid w:val="57B38296"/>
    <w:rsid w:val="57BD6226"/>
    <w:rsid w:val="57F432AB"/>
    <w:rsid w:val="5810D462"/>
    <w:rsid w:val="581BCD7C"/>
    <w:rsid w:val="582E2E28"/>
    <w:rsid w:val="584F093A"/>
    <w:rsid w:val="58663972"/>
    <w:rsid w:val="58809F72"/>
    <w:rsid w:val="5885BEDE"/>
    <w:rsid w:val="58B39697"/>
    <w:rsid w:val="5907D349"/>
    <w:rsid w:val="594E04FB"/>
    <w:rsid w:val="59620AAB"/>
    <w:rsid w:val="5986C781"/>
    <w:rsid w:val="59C1A8D8"/>
    <w:rsid w:val="5A193EB9"/>
    <w:rsid w:val="5A7DF845"/>
    <w:rsid w:val="5A928ECE"/>
    <w:rsid w:val="5A97DCF2"/>
    <w:rsid w:val="5AA752A7"/>
    <w:rsid w:val="5ACE7EC4"/>
    <w:rsid w:val="5AE94E31"/>
    <w:rsid w:val="5B4EFC6D"/>
    <w:rsid w:val="5B57B7BD"/>
    <w:rsid w:val="5B800810"/>
    <w:rsid w:val="5B85C4C0"/>
    <w:rsid w:val="5BA99365"/>
    <w:rsid w:val="5BB31535"/>
    <w:rsid w:val="5BDF4969"/>
    <w:rsid w:val="5C14D328"/>
    <w:rsid w:val="5C1B531C"/>
    <w:rsid w:val="5C3013E5"/>
    <w:rsid w:val="5C3DD596"/>
    <w:rsid w:val="5C4E4138"/>
    <w:rsid w:val="5C720F2F"/>
    <w:rsid w:val="5C8FD27C"/>
    <w:rsid w:val="5CB7C91D"/>
    <w:rsid w:val="5D0DCA33"/>
    <w:rsid w:val="5D20F42F"/>
    <w:rsid w:val="5D2B5B0F"/>
    <w:rsid w:val="5D56D221"/>
    <w:rsid w:val="5D6DCEBC"/>
    <w:rsid w:val="5D84CB0F"/>
    <w:rsid w:val="5DB292DA"/>
    <w:rsid w:val="5DBD5778"/>
    <w:rsid w:val="5DEFCFC7"/>
    <w:rsid w:val="5DF201D7"/>
    <w:rsid w:val="5DF93643"/>
    <w:rsid w:val="5E06CD15"/>
    <w:rsid w:val="5E1CF34F"/>
    <w:rsid w:val="5E3990BF"/>
    <w:rsid w:val="5E567DAE"/>
    <w:rsid w:val="5E791E36"/>
    <w:rsid w:val="5E935012"/>
    <w:rsid w:val="5EBA9147"/>
    <w:rsid w:val="5ED2EDAD"/>
    <w:rsid w:val="5EE87B62"/>
    <w:rsid w:val="5EEA2BE9"/>
    <w:rsid w:val="5F155694"/>
    <w:rsid w:val="5F30D29B"/>
    <w:rsid w:val="5F3B6EF8"/>
    <w:rsid w:val="5F7E82E9"/>
    <w:rsid w:val="5FA7E568"/>
    <w:rsid w:val="5FC57734"/>
    <w:rsid w:val="5FD78098"/>
    <w:rsid w:val="5FEECD87"/>
    <w:rsid w:val="5FFF53B6"/>
    <w:rsid w:val="600C3FBA"/>
    <w:rsid w:val="6057C1BB"/>
    <w:rsid w:val="607C6D10"/>
    <w:rsid w:val="60903C99"/>
    <w:rsid w:val="60AFA2ED"/>
    <w:rsid w:val="60C292EF"/>
    <w:rsid w:val="60D03D75"/>
    <w:rsid w:val="61222802"/>
    <w:rsid w:val="6144F8E9"/>
    <w:rsid w:val="614C8180"/>
    <w:rsid w:val="615EEF73"/>
    <w:rsid w:val="61823E79"/>
    <w:rsid w:val="618F2245"/>
    <w:rsid w:val="61B9D7D7"/>
    <w:rsid w:val="61DF2A4D"/>
    <w:rsid w:val="61F19A91"/>
    <w:rsid w:val="6205C710"/>
    <w:rsid w:val="6227AFDE"/>
    <w:rsid w:val="6239F3B9"/>
    <w:rsid w:val="62526BA2"/>
    <w:rsid w:val="6272CF94"/>
    <w:rsid w:val="62807A22"/>
    <w:rsid w:val="62B3017F"/>
    <w:rsid w:val="62C983B5"/>
    <w:rsid w:val="62CC949F"/>
    <w:rsid w:val="62D689D3"/>
    <w:rsid w:val="62E8D2E8"/>
    <w:rsid w:val="62EB314E"/>
    <w:rsid w:val="63161750"/>
    <w:rsid w:val="631D2873"/>
    <w:rsid w:val="63219655"/>
    <w:rsid w:val="633B4608"/>
    <w:rsid w:val="63781A31"/>
    <w:rsid w:val="63ECDD18"/>
    <w:rsid w:val="63FA4007"/>
    <w:rsid w:val="640BEA66"/>
    <w:rsid w:val="6420EFC0"/>
    <w:rsid w:val="64397F60"/>
    <w:rsid w:val="6446899B"/>
    <w:rsid w:val="64469A1C"/>
    <w:rsid w:val="645ADC44"/>
    <w:rsid w:val="64734862"/>
    <w:rsid w:val="6475DB15"/>
    <w:rsid w:val="6490F1D1"/>
    <w:rsid w:val="649A866A"/>
    <w:rsid w:val="64E2022A"/>
    <w:rsid w:val="64F47137"/>
    <w:rsid w:val="64F645D4"/>
    <w:rsid w:val="653D2240"/>
    <w:rsid w:val="65B2BB4F"/>
    <w:rsid w:val="65C262A3"/>
    <w:rsid w:val="65D42165"/>
    <w:rsid w:val="6603247E"/>
    <w:rsid w:val="66107DEE"/>
    <w:rsid w:val="66372AFC"/>
    <w:rsid w:val="6679ECF4"/>
    <w:rsid w:val="668A7ADD"/>
    <w:rsid w:val="66C012D3"/>
    <w:rsid w:val="66E09B8E"/>
    <w:rsid w:val="6713FF6C"/>
    <w:rsid w:val="671FFA36"/>
    <w:rsid w:val="67901F09"/>
    <w:rsid w:val="67C90D5F"/>
    <w:rsid w:val="67E2C889"/>
    <w:rsid w:val="6804C324"/>
    <w:rsid w:val="682DD167"/>
    <w:rsid w:val="6848CA0B"/>
    <w:rsid w:val="684BB1BC"/>
    <w:rsid w:val="685E2DE4"/>
    <w:rsid w:val="6863D895"/>
    <w:rsid w:val="68BD661C"/>
    <w:rsid w:val="68D22F15"/>
    <w:rsid w:val="68DEA6F9"/>
    <w:rsid w:val="68EF1C61"/>
    <w:rsid w:val="6910EE27"/>
    <w:rsid w:val="692A24D5"/>
    <w:rsid w:val="69304A56"/>
    <w:rsid w:val="69520A13"/>
    <w:rsid w:val="6958272D"/>
    <w:rsid w:val="69AFB221"/>
    <w:rsid w:val="69BADC02"/>
    <w:rsid w:val="69D83ADF"/>
    <w:rsid w:val="6A21BCCC"/>
    <w:rsid w:val="6A2BB804"/>
    <w:rsid w:val="6A39825B"/>
    <w:rsid w:val="6A4FE9DF"/>
    <w:rsid w:val="6A61862F"/>
    <w:rsid w:val="6A786CD0"/>
    <w:rsid w:val="6A837E17"/>
    <w:rsid w:val="6AA6AF6D"/>
    <w:rsid w:val="6AA77C6B"/>
    <w:rsid w:val="6AB5BF35"/>
    <w:rsid w:val="6AC0B8A6"/>
    <w:rsid w:val="6AC7CE0B"/>
    <w:rsid w:val="6ACC47BF"/>
    <w:rsid w:val="6AE6D8B6"/>
    <w:rsid w:val="6AFB826F"/>
    <w:rsid w:val="6B3BF4DA"/>
    <w:rsid w:val="6B582460"/>
    <w:rsid w:val="6B68CB2C"/>
    <w:rsid w:val="6BA796E0"/>
    <w:rsid w:val="6BB1F796"/>
    <w:rsid w:val="6C6E8390"/>
    <w:rsid w:val="6C8FFF16"/>
    <w:rsid w:val="6CFC925C"/>
    <w:rsid w:val="6D410ABD"/>
    <w:rsid w:val="6D52C978"/>
    <w:rsid w:val="6D80E25D"/>
    <w:rsid w:val="6DCA96B5"/>
    <w:rsid w:val="6DCB7111"/>
    <w:rsid w:val="6DF50481"/>
    <w:rsid w:val="6DFB5D75"/>
    <w:rsid w:val="6E1338BD"/>
    <w:rsid w:val="6E5322D2"/>
    <w:rsid w:val="6E6650BE"/>
    <w:rsid w:val="6E7BE5D0"/>
    <w:rsid w:val="6E9D66D5"/>
    <w:rsid w:val="6EC1F2CC"/>
    <w:rsid w:val="6ED5AE36"/>
    <w:rsid w:val="6EE94E30"/>
    <w:rsid w:val="6F079CF4"/>
    <w:rsid w:val="6F1259F7"/>
    <w:rsid w:val="6F12D23C"/>
    <w:rsid w:val="6F1416BB"/>
    <w:rsid w:val="6F1BB031"/>
    <w:rsid w:val="6F553A53"/>
    <w:rsid w:val="6F7CD31E"/>
    <w:rsid w:val="6FE78FC2"/>
    <w:rsid w:val="6FF0DC60"/>
    <w:rsid w:val="6FF1381D"/>
    <w:rsid w:val="701F0551"/>
    <w:rsid w:val="7027488D"/>
    <w:rsid w:val="7031A26D"/>
    <w:rsid w:val="70665DA1"/>
    <w:rsid w:val="707D7498"/>
    <w:rsid w:val="70912953"/>
    <w:rsid w:val="70958632"/>
    <w:rsid w:val="70A62A57"/>
    <w:rsid w:val="70B6CE9E"/>
    <w:rsid w:val="70EA5EE6"/>
    <w:rsid w:val="70F1479E"/>
    <w:rsid w:val="711F25A5"/>
    <w:rsid w:val="71608FF3"/>
    <w:rsid w:val="7175DCB0"/>
    <w:rsid w:val="7183173D"/>
    <w:rsid w:val="7194F7CE"/>
    <w:rsid w:val="71A309C5"/>
    <w:rsid w:val="71A97F87"/>
    <w:rsid w:val="71A9D2E6"/>
    <w:rsid w:val="71C25F2E"/>
    <w:rsid w:val="71DA5A84"/>
    <w:rsid w:val="7204FBD4"/>
    <w:rsid w:val="720E2190"/>
    <w:rsid w:val="722A1E93"/>
    <w:rsid w:val="722E3A07"/>
    <w:rsid w:val="7232AC62"/>
    <w:rsid w:val="723C354A"/>
    <w:rsid w:val="72478998"/>
    <w:rsid w:val="7257FBD4"/>
    <w:rsid w:val="725A093E"/>
    <w:rsid w:val="726D96AE"/>
    <w:rsid w:val="728146C8"/>
    <w:rsid w:val="72C675F0"/>
    <w:rsid w:val="72DBC7E6"/>
    <w:rsid w:val="72F7C69D"/>
    <w:rsid w:val="7307215B"/>
    <w:rsid w:val="732C341B"/>
    <w:rsid w:val="73477707"/>
    <w:rsid w:val="7374662B"/>
    <w:rsid w:val="73C7B361"/>
    <w:rsid w:val="73C99A24"/>
    <w:rsid w:val="7408A291"/>
    <w:rsid w:val="742E80F3"/>
    <w:rsid w:val="74782A6D"/>
    <w:rsid w:val="74DFD0C3"/>
    <w:rsid w:val="75317C97"/>
    <w:rsid w:val="755CFF14"/>
    <w:rsid w:val="75910D3A"/>
    <w:rsid w:val="75942E6F"/>
    <w:rsid w:val="75AB4566"/>
    <w:rsid w:val="75B6C7DA"/>
    <w:rsid w:val="760B1572"/>
    <w:rsid w:val="76626A87"/>
    <w:rsid w:val="76AE304E"/>
    <w:rsid w:val="76B717F1"/>
    <w:rsid w:val="76C3C9D9"/>
    <w:rsid w:val="76D37119"/>
    <w:rsid w:val="771F9C43"/>
    <w:rsid w:val="7755AE09"/>
    <w:rsid w:val="7798FD08"/>
    <w:rsid w:val="77BDE5D9"/>
    <w:rsid w:val="77EA9E6F"/>
    <w:rsid w:val="7810CD23"/>
    <w:rsid w:val="78446F07"/>
    <w:rsid w:val="784D2EEE"/>
    <w:rsid w:val="78638F61"/>
    <w:rsid w:val="78749767"/>
    <w:rsid w:val="78A2F6AA"/>
    <w:rsid w:val="7917C074"/>
    <w:rsid w:val="791F0C9A"/>
    <w:rsid w:val="794BD74B"/>
    <w:rsid w:val="796DF98D"/>
    <w:rsid w:val="79763B32"/>
    <w:rsid w:val="79AC552A"/>
    <w:rsid w:val="79F4C140"/>
    <w:rsid w:val="7A06D4CF"/>
    <w:rsid w:val="7A2A21C9"/>
    <w:rsid w:val="7A82CC73"/>
    <w:rsid w:val="7A9088D8"/>
    <w:rsid w:val="7AC72BEA"/>
    <w:rsid w:val="7AE1E630"/>
    <w:rsid w:val="7AEA65B7"/>
    <w:rsid w:val="7B0FE2E9"/>
    <w:rsid w:val="7B164811"/>
    <w:rsid w:val="7B3583C4"/>
    <w:rsid w:val="7B94EE4A"/>
    <w:rsid w:val="7BAFA24B"/>
    <w:rsid w:val="7BC7FAD4"/>
    <w:rsid w:val="7BCF1A61"/>
    <w:rsid w:val="7BF16C81"/>
    <w:rsid w:val="7C2128DA"/>
    <w:rsid w:val="7C62917A"/>
    <w:rsid w:val="7CC8B9F4"/>
    <w:rsid w:val="7CE7FA35"/>
    <w:rsid w:val="7D16284C"/>
    <w:rsid w:val="7D43B26C"/>
    <w:rsid w:val="7D9035E3"/>
    <w:rsid w:val="7E15FDA5"/>
    <w:rsid w:val="7E1B77F9"/>
    <w:rsid w:val="7E405F04"/>
    <w:rsid w:val="7E52E2E2"/>
    <w:rsid w:val="7E574277"/>
    <w:rsid w:val="7E6E25D4"/>
    <w:rsid w:val="7E9C6EA6"/>
    <w:rsid w:val="7E9E99B4"/>
    <w:rsid w:val="7E9F1F65"/>
    <w:rsid w:val="7EA3C14A"/>
    <w:rsid w:val="7ED0888E"/>
    <w:rsid w:val="7EE15036"/>
    <w:rsid w:val="7EEF5C2B"/>
    <w:rsid w:val="7EFBC5CC"/>
    <w:rsid w:val="7F05BB89"/>
    <w:rsid w:val="7F26887E"/>
    <w:rsid w:val="7F362DE9"/>
    <w:rsid w:val="7FA0F601"/>
    <w:rsid w:val="7FFC11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4BA1D587-118F-479D-9429-9A01803AF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1FC"/>
    <w:pPr>
      <w:spacing w:after="20" w:line="260" w:lineRule="exact"/>
    </w:pPr>
    <w:rPr>
      <w:sz w:val="20"/>
      <w:lang w:val="en-GB"/>
    </w:rPr>
  </w:style>
  <w:style w:type="paragraph" w:styleId="Heading1">
    <w:name w:val="heading 1"/>
    <w:basedOn w:val="BasicParagraph"/>
    <w:next w:val="MHHSBody"/>
    <w:link w:val="Heading1Char"/>
    <w:uiPriority w:val="9"/>
    <w:qFormat/>
    <w:rsid w:val="00261D31"/>
    <w:pPr>
      <w:numPr>
        <w:numId w:val="6"/>
      </w:numPr>
      <w:pBdr>
        <w:top w:val="single" w:sz="6" w:space="2" w:color="041425" w:themeColor="text1"/>
      </w:pBdr>
      <w:spacing w:before="260" w:after="260" w:line="260" w:lineRule="atLeast"/>
      <w:ind w:right="400"/>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0E687C"/>
    <w:pPr>
      <w:numPr>
        <w:ilvl w:val="1"/>
        <w:numId w:val="6"/>
      </w:numPr>
      <w:pBdr>
        <w:top w:val="single" w:sz="4" w:space="1" w:color="5161FC" w:themeColor="accent1"/>
      </w:pBdr>
      <w:spacing w:before="260" w:after="260"/>
      <w:ind w:right="40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6"/>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6"/>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unhideWhenUsed/>
    <w:rsid w:val="001E03F6"/>
    <w:pPr>
      <w:keepNext/>
      <w:keepLines/>
      <w:numPr>
        <w:ilvl w:val="4"/>
        <w:numId w:val="6"/>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6"/>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6"/>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6"/>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6"/>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261D31"/>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0E687C"/>
    <w:rPr>
      <w:rFonts w:ascii="Arial" w:hAnsi="Arial" w:cs="Arial"/>
      <w:b/>
      <w:bCs/>
      <w:color w:val="5161FC" w:themeColor="accent1"/>
      <w:sz w:val="20"/>
      <w:szCs w:val="20"/>
      <w:lang w:val="en-GB"/>
    </w:rPr>
  </w:style>
  <w:style w:type="paragraph" w:customStyle="1" w:styleId="MHHSBody">
    <w:name w:val="MHHS Body"/>
    <w:basedOn w:val="Normal"/>
    <w:qFormat/>
    <w:rsid w:val="00515BF2"/>
    <w:pPr>
      <w:spacing w:after="120" w:line="260" w:lineRule="atLeast"/>
      <w:ind w:right="400"/>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0"/>
      </w:numPr>
      <w:pBdr>
        <w:top w:val="none" w:sz="0" w:space="0" w:color="auto"/>
      </w:pBdr>
      <w:spacing w:after="120" w:line="260" w:lineRule="atLeast"/>
      <w:ind w:left="680" w:hanging="680"/>
      <w:outlineLvl w:val="3"/>
    </w:pPr>
    <w:rPr>
      <w:sz w:val="20"/>
    </w:rPr>
  </w:style>
  <w:style w:type="paragraph" w:styleId="List2">
    <w:name w:val="List 2"/>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3">
    <w:name w:val="List 3"/>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Number3">
    <w:name w:val="List Number 3"/>
    <w:basedOn w:val="Normal"/>
    <w:uiPriority w:val="99"/>
    <w:unhideWhenUsed/>
    <w:rsid w:val="00904932"/>
    <w:pPr>
      <w:numPr>
        <w:ilvl w:val="2"/>
        <w:numId w:val="2"/>
      </w:numPr>
      <w:contextualSpacing/>
    </w:pPr>
  </w:style>
  <w:style w:type="paragraph" w:styleId="ListNumber">
    <w:name w:val="List Number"/>
    <w:basedOn w:val="Normal"/>
    <w:uiPriority w:val="99"/>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5"/>
      </w:num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402E6E"/>
    <w:pPr>
      <w:tabs>
        <w:tab w:val="left" w:pos="660"/>
        <w:tab w:val="right" w:pos="10348"/>
        <w:tab w:val="right" w:leader="dot" w:pos="10545"/>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1A4CDE"/>
    <w:pPr>
      <w:tabs>
        <w:tab w:val="left" w:pos="660"/>
        <w:tab w:val="right" w:pos="10348"/>
      </w:tabs>
      <w:spacing w:after="100"/>
    </w:pPr>
    <w:rPr>
      <w:b/>
      <w:noProof/>
      <w:color w:val="041425" w:themeColor="text1"/>
      <w:sz w:val="22"/>
    </w:rPr>
  </w:style>
  <w:style w:type="numbering" w:customStyle="1" w:styleId="Elexonnumber">
    <w:name w:val="Elexon number"/>
    <w:uiPriority w:val="99"/>
    <w:rsid w:val="00D87C80"/>
    <w:pPr>
      <w:numPr>
        <w:numId w:val="7"/>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spacing w:after="120" w:line="260" w:lineRule="atLeast"/>
      <w:ind w:left="907" w:hanging="227"/>
      <w:contextualSpacing/>
    </w:pPr>
    <w:rPr>
      <w:sz w:val="20"/>
      <w:szCs w:val="20"/>
      <w:lang w:val="en-GB"/>
    </w:rPr>
  </w:style>
  <w:style w:type="paragraph" w:styleId="List4">
    <w:name w:val="List 4"/>
    <w:basedOn w:val="List3"/>
    <w:uiPriority w:val="99"/>
    <w:unhideWhenUsed/>
    <w:qFormat/>
    <w:rsid w:val="00612388"/>
    <w:pPr>
      <w:ind w:left="907" w:hanging="227"/>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4"/>
      </w:numPr>
      <w:spacing w:after="120" w:line="240" w:lineRule="atLeast"/>
      <w:contextualSpacing/>
    </w:pPr>
  </w:style>
  <w:style w:type="paragraph" w:styleId="ListBullet2">
    <w:name w:val="List Bullet 2"/>
    <w:basedOn w:val="Normal"/>
    <w:uiPriority w:val="99"/>
    <w:unhideWhenUsed/>
    <w:qFormat/>
    <w:rsid w:val="00E720F1"/>
    <w:pPr>
      <w:numPr>
        <w:ilvl w:val="1"/>
        <w:numId w:val="4"/>
      </w:numPr>
      <w:spacing w:after="120" w:line="260" w:lineRule="atLeast"/>
      <w:contextualSpacing/>
    </w:pPr>
  </w:style>
  <w:style w:type="paragraph" w:styleId="ListBullet3">
    <w:name w:val="List Bullet 3"/>
    <w:basedOn w:val="Normal"/>
    <w:uiPriority w:val="99"/>
    <w:unhideWhenUsed/>
    <w:qFormat/>
    <w:rsid w:val="00E720F1"/>
    <w:pPr>
      <w:numPr>
        <w:ilvl w:val="2"/>
        <w:numId w:val="4"/>
      </w:numPr>
      <w:spacing w:after="120" w:line="240" w:lineRule="atLeast"/>
      <w:contextualSpacing/>
    </w:pPr>
  </w:style>
  <w:style w:type="paragraph" w:styleId="ListBullet4">
    <w:name w:val="List Bullet 4"/>
    <w:basedOn w:val="Normal"/>
    <w:uiPriority w:val="99"/>
    <w:unhideWhenUsed/>
    <w:qFormat/>
    <w:rsid w:val="00E720F1"/>
    <w:pPr>
      <w:numPr>
        <w:ilvl w:val="3"/>
        <w:numId w:val="4"/>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3"/>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aliases w:val="List Paragraph-rfp content,Figure_name,SAL Párrafo de lista,Use Case List Paragraph,Heading2,b1,Bullet for no #'s,List Paragraph1,Body Bullet,Ref,Bulleted Text,lp1,List bullet,List Paragraph 1,List Bullet1,List Paragraph Char Char,B1,bu1"/>
    <w:basedOn w:val="Normal"/>
    <w:link w:val="ListParagraphChar"/>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paragraph" w:styleId="BodyText">
    <w:name w:val="Body Text"/>
    <w:basedOn w:val="Normal"/>
    <w:link w:val="BodyTextChar"/>
    <w:uiPriority w:val="1"/>
    <w:qFormat/>
    <w:rsid w:val="00F52C90"/>
    <w:pPr>
      <w:widowControl w:val="0"/>
      <w:autoSpaceDE w:val="0"/>
      <w:autoSpaceDN w:val="0"/>
      <w:spacing w:after="0" w:line="240" w:lineRule="auto"/>
      <w:ind w:right="400"/>
      <w:jc w:val="both"/>
    </w:pPr>
    <w:rPr>
      <w:sz w:val="22"/>
    </w:rPr>
  </w:style>
  <w:style w:type="character" w:customStyle="1" w:styleId="BodyTextChar">
    <w:name w:val="Body Text Char"/>
    <w:basedOn w:val="DefaultParagraphFont"/>
    <w:link w:val="BodyText"/>
    <w:uiPriority w:val="1"/>
    <w:rsid w:val="00F52C90"/>
    <w:rPr>
      <w:lang w:val="en-GB"/>
    </w:rPr>
  </w:style>
  <w:style w:type="paragraph" w:customStyle="1" w:styleId="TableParagraph">
    <w:name w:val="Table Paragraph"/>
    <w:basedOn w:val="Normal"/>
    <w:uiPriority w:val="1"/>
    <w:qFormat/>
    <w:rsid w:val="004B48F6"/>
    <w:pPr>
      <w:widowControl w:val="0"/>
      <w:autoSpaceDE w:val="0"/>
      <w:autoSpaceDN w:val="0"/>
      <w:spacing w:after="0" w:line="240" w:lineRule="auto"/>
      <w:ind w:left="102"/>
    </w:pPr>
    <w:rPr>
      <w:rFonts w:ascii="Arial" w:eastAsia="Arial" w:hAnsi="Arial" w:cs="Arial"/>
      <w:sz w:val="22"/>
    </w:rPr>
  </w:style>
  <w:style w:type="paragraph" w:styleId="Caption">
    <w:name w:val="caption"/>
    <w:basedOn w:val="Normal"/>
    <w:next w:val="Normal"/>
    <w:uiPriority w:val="35"/>
    <w:unhideWhenUsed/>
    <w:qFormat/>
    <w:rsid w:val="00B303BF"/>
    <w:pPr>
      <w:spacing w:after="200" w:line="240" w:lineRule="auto"/>
    </w:pPr>
    <w:rPr>
      <w:i/>
      <w:iCs/>
      <w:color w:val="041425" w:themeColor="text2"/>
      <w:sz w:val="18"/>
      <w:szCs w:val="18"/>
    </w:rPr>
  </w:style>
  <w:style w:type="paragraph" w:styleId="EndnoteText">
    <w:name w:val="endnote text"/>
    <w:basedOn w:val="Normal"/>
    <w:link w:val="EndnoteTextChar"/>
    <w:uiPriority w:val="99"/>
    <w:semiHidden/>
    <w:unhideWhenUsed/>
    <w:rsid w:val="00400AFC"/>
    <w:pPr>
      <w:spacing w:after="0" w:line="240" w:lineRule="auto"/>
    </w:pPr>
    <w:rPr>
      <w:szCs w:val="20"/>
    </w:rPr>
  </w:style>
  <w:style w:type="character" w:customStyle="1" w:styleId="EndnoteTextChar">
    <w:name w:val="Endnote Text Char"/>
    <w:basedOn w:val="DefaultParagraphFont"/>
    <w:link w:val="EndnoteText"/>
    <w:uiPriority w:val="99"/>
    <w:semiHidden/>
    <w:rsid w:val="00400AFC"/>
    <w:rPr>
      <w:sz w:val="20"/>
      <w:szCs w:val="20"/>
      <w:lang w:val="en-GB"/>
    </w:rPr>
  </w:style>
  <w:style w:type="character" w:styleId="EndnoteReference">
    <w:name w:val="endnote reference"/>
    <w:basedOn w:val="DefaultParagraphFont"/>
    <w:uiPriority w:val="99"/>
    <w:semiHidden/>
    <w:unhideWhenUsed/>
    <w:rsid w:val="00400AFC"/>
    <w:rPr>
      <w:vertAlign w:val="superscript"/>
    </w:rPr>
  </w:style>
  <w:style w:type="paragraph" w:customStyle="1" w:styleId="paragraph">
    <w:name w:val="paragraph"/>
    <w:basedOn w:val="Normal"/>
    <w:rsid w:val="00B958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5875"/>
  </w:style>
  <w:style w:type="character" w:customStyle="1" w:styleId="eop">
    <w:name w:val="eop"/>
    <w:basedOn w:val="DefaultParagraphFont"/>
    <w:rsid w:val="00B95875"/>
  </w:style>
  <w:style w:type="paragraph" w:customStyle="1" w:styleId="Default">
    <w:name w:val="Default"/>
    <w:rsid w:val="008F35B5"/>
    <w:pPr>
      <w:autoSpaceDE w:val="0"/>
      <w:autoSpaceDN w:val="0"/>
      <w:adjustRightInd w:val="0"/>
      <w:spacing w:after="0" w:line="240" w:lineRule="auto"/>
    </w:pPr>
    <w:rPr>
      <w:rFonts w:ascii="Symbol" w:hAnsi="Symbol" w:cs="Symbol"/>
      <w:color w:val="000000"/>
      <w:sz w:val="24"/>
      <w:szCs w:val="24"/>
      <w:lang w:val="en-GB"/>
    </w:rPr>
  </w:style>
  <w:style w:type="character" w:styleId="FollowedHyperlink">
    <w:name w:val="FollowedHyperlink"/>
    <w:basedOn w:val="DefaultParagraphFont"/>
    <w:uiPriority w:val="99"/>
    <w:semiHidden/>
    <w:unhideWhenUsed/>
    <w:rsid w:val="00ED2C78"/>
    <w:rPr>
      <w:color w:val="954F72" w:themeColor="followedHyperlink"/>
      <w:u w:val="single"/>
    </w:rPr>
  </w:style>
  <w:style w:type="character" w:customStyle="1" w:styleId="cf01">
    <w:name w:val="cf01"/>
    <w:basedOn w:val="DefaultParagraphFont"/>
    <w:rsid w:val="00AE4167"/>
    <w:rPr>
      <w:rFonts w:ascii="Segoe UI" w:hAnsi="Segoe UI" w:cs="Segoe UI" w:hint="default"/>
      <w:sz w:val="18"/>
      <w:szCs w:val="18"/>
    </w:rPr>
  </w:style>
  <w:style w:type="paragraph" w:customStyle="1" w:styleId="pf0">
    <w:name w:val="pf0"/>
    <w:basedOn w:val="Normal"/>
    <w:rsid w:val="006875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B7A13"/>
    <w:rPr>
      <w:sz w:val="16"/>
      <w:szCs w:val="16"/>
    </w:rPr>
  </w:style>
  <w:style w:type="paragraph" w:styleId="CommentText">
    <w:name w:val="annotation text"/>
    <w:basedOn w:val="Normal"/>
    <w:link w:val="CommentTextChar"/>
    <w:uiPriority w:val="99"/>
    <w:unhideWhenUsed/>
    <w:rsid w:val="00BB7A13"/>
    <w:pPr>
      <w:spacing w:line="240" w:lineRule="auto"/>
    </w:pPr>
    <w:rPr>
      <w:szCs w:val="20"/>
    </w:rPr>
  </w:style>
  <w:style w:type="character" w:customStyle="1" w:styleId="CommentTextChar">
    <w:name w:val="Comment Text Char"/>
    <w:basedOn w:val="DefaultParagraphFont"/>
    <w:link w:val="CommentText"/>
    <w:uiPriority w:val="99"/>
    <w:rsid w:val="00BB7A13"/>
    <w:rPr>
      <w:sz w:val="20"/>
      <w:szCs w:val="20"/>
      <w:lang w:val="en-GB"/>
    </w:rPr>
  </w:style>
  <w:style w:type="paragraph" w:styleId="CommentSubject">
    <w:name w:val="annotation subject"/>
    <w:basedOn w:val="CommentText"/>
    <w:next w:val="CommentText"/>
    <w:link w:val="CommentSubjectChar"/>
    <w:uiPriority w:val="99"/>
    <w:semiHidden/>
    <w:unhideWhenUsed/>
    <w:rsid w:val="00BB7A13"/>
    <w:rPr>
      <w:b/>
      <w:bCs/>
    </w:rPr>
  </w:style>
  <w:style w:type="character" w:customStyle="1" w:styleId="CommentSubjectChar">
    <w:name w:val="Comment Subject Char"/>
    <w:basedOn w:val="CommentTextChar"/>
    <w:link w:val="CommentSubject"/>
    <w:uiPriority w:val="99"/>
    <w:semiHidden/>
    <w:rsid w:val="00BB7A13"/>
    <w:rPr>
      <w:b/>
      <w:bCs/>
      <w:sz w:val="20"/>
      <w:szCs w:val="20"/>
      <w:lang w:val="en-GB"/>
    </w:rPr>
  </w:style>
  <w:style w:type="paragraph" w:styleId="Revision">
    <w:name w:val="Revision"/>
    <w:hidden/>
    <w:uiPriority w:val="99"/>
    <w:semiHidden/>
    <w:rsid w:val="00093154"/>
    <w:pPr>
      <w:spacing w:after="0" w:line="240" w:lineRule="auto"/>
    </w:pPr>
    <w:rPr>
      <w:sz w:val="20"/>
      <w:lang w:val="en-GB"/>
    </w:rPr>
  </w:style>
  <w:style w:type="character" w:customStyle="1" w:styleId="CopytextChar">
    <w:name w:val="Copytext Char"/>
    <w:basedOn w:val="DefaultParagraphFont"/>
    <w:link w:val="Copytext"/>
    <w:locked/>
    <w:rsid w:val="00531F0C"/>
    <w:rPr>
      <w:rFonts w:ascii="Verdana" w:hAnsi="Verdana"/>
      <w:sz w:val="18"/>
    </w:rPr>
  </w:style>
  <w:style w:type="paragraph" w:customStyle="1" w:styleId="Copytext">
    <w:name w:val="Copytext"/>
    <w:link w:val="CopytextChar"/>
    <w:qFormat/>
    <w:rsid w:val="00531F0C"/>
    <w:pPr>
      <w:keepLines/>
      <w:spacing w:after="300" w:line="300" w:lineRule="atLeast"/>
    </w:pPr>
    <w:rPr>
      <w:rFonts w:ascii="Verdana" w:hAnsi="Verdana"/>
      <w:sz w:val="18"/>
    </w:rPr>
  </w:style>
  <w:style w:type="character" w:customStyle="1" w:styleId="ListParagraphChar">
    <w:name w:val="List Paragraph Char"/>
    <w:aliases w:val="List Paragraph-rfp content Char,Figure_name Char,SAL Párrafo de lista Char,Use Case List Paragraph Char,Heading2 Char,b1 Char,Bullet for no #'s Char,List Paragraph1 Char,Body Bullet Char,Ref Char,Bulleted Text Char,lp1 Char,B1 Char"/>
    <w:link w:val="ListParagraph"/>
    <w:uiPriority w:val="34"/>
    <w:qFormat/>
    <w:rsid w:val="00531F0C"/>
    <w:rPr>
      <w:rFonts w:ascii="Arial" w:eastAsia="Times New Roman" w:hAnsi="Arial" w:cs="Times New Roman"/>
      <w:sz w:val="20"/>
      <w:szCs w:val="24"/>
      <w:lang w:val="en-GB"/>
    </w:rPr>
  </w:style>
  <w:style w:type="character" w:customStyle="1" w:styleId="UnresolvedMention1">
    <w:name w:val="Unresolved Mention1"/>
    <w:basedOn w:val="DefaultParagraphFont"/>
    <w:uiPriority w:val="99"/>
    <w:unhideWhenUsed/>
    <w:rsid w:val="00FA0846"/>
    <w:rPr>
      <w:color w:val="605E5C"/>
      <w:shd w:val="clear" w:color="auto" w:fill="E1DFDD"/>
    </w:rPr>
  </w:style>
  <w:style w:type="character" w:customStyle="1" w:styleId="Mention1">
    <w:name w:val="Mention1"/>
    <w:basedOn w:val="DefaultParagraphFont"/>
    <w:uiPriority w:val="99"/>
    <w:unhideWhenUsed/>
    <w:rsid w:val="00FA0846"/>
    <w:rPr>
      <w:color w:val="2B579A"/>
      <w:shd w:val="clear" w:color="auto" w:fill="E1DFDD"/>
    </w:rPr>
  </w:style>
  <w:style w:type="table" w:styleId="PlainTable3">
    <w:name w:val="Plain Table 3"/>
    <w:basedOn w:val="TableNormal"/>
    <w:uiPriority w:val="43"/>
    <w:rsid w:val="00D557E7"/>
    <w:pPr>
      <w:spacing w:after="0" w:line="240" w:lineRule="auto"/>
    </w:pPr>
    <w:tblPr>
      <w:tblStyleRowBandSize w:val="1"/>
      <w:tblStyleColBandSize w:val="1"/>
    </w:tblPr>
    <w:tblStylePr w:type="firstRow">
      <w:rPr>
        <w:b/>
        <w:bCs/>
        <w:caps/>
      </w:rPr>
      <w:tblPr/>
      <w:tcPr>
        <w:tcBorders>
          <w:bottom w:val="single" w:sz="4" w:space="0" w:color="2A85E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A85E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D557E7"/>
    <w:pPr>
      <w:spacing w:after="0" w:line="240" w:lineRule="auto"/>
    </w:pPr>
    <w:tblPr>
      <w:tblStyleRowBandSize w:val="1"/>
      <w:tblStyleColBandSize w:val="1"/>
      <w:tblBorders>
        <w:top w:val="single" w:sz="4" w:space="0" w:color="599AE9" w:themeColor="accent5" w:themeTint="66"/>
        <w:left w:val="single" w:sz="4" w:space="0" w:color="599AE9" w:themeColor="accent5" w:themeTint="66"/>
        <w:bottom w:val="single" w:sz="4" w:space="0" w:color="599AE9" w:themeColor="accent5" w:themeTint="66"/>
        <w:right w:val="single" w:sz="4" w:space="0" w:color="599AE9" w:themeColor="accent5" w:themeTint="66"/>
        <w:insideH w:val="single" w:sz="4" w:space="0" w:color="599AE9" w:themeColor="accent5" w:themeTint="66"/>
        <w:insideV w:val="single" w:sz="4" w:space="0" w:color="599AE9" w:themeColor="accent5" w:themeTint="66"/>
      </w:tblBorders>
    </w:tblPr>
    <w:tblStylePr w:type="firstRow">
      <w:rPr>
        <w:b/>
        <w:bCs/>
      </w:rPr>
      <w:tblPr/>
      <w:tcPr>
        <w:tcBorders>
          <w:bottom w:val="single" w:sz="12" w:space="0" w:color="1A6ACA" w:themeColor="accent5" w:themeTint="99"/>
        </w:tcBorders>
      </w:tcPr>
    </w:tblStylePr>
    <w:tblStylePr w:type="lastRow">
      <w:rPr>
        <w:b/>
        <w:bCs/>
      </w:rPr>
      <w:tblPr/>
      <w:tcPr>
        <w:tcBorders>
          <w:top w:val="double" w:sz="2" w:space="0" w:color="1A6AC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20660"/>
    <w:pPr>
      <w:spacing w:after="0" w:line="240" w:lineRule="auto"/>
    </w:pPr>
    <w:tblPr>
      <w:tblStyleRowBandSize w:val="1"/>
      <w:tblStyleColBandSize w:val="1"/>
      <w:tblBorders>
        <w:top w:val="single" w:sz="4" w:space="0" w:color="DCE0FD" w:themeColor="accent6" w:themeTint="66"/>
        <w:left w:val="single" w:sz="4" w:space="0" w:color="DCE0FD" w:themeColor="accent6" w:themeTint="66"/>
        <w:bottom w:val="single" w:sz="4" w:space="0" w:color="DCE0FD" w:themeColor="accent6" w:themeTint="66"/>
        <w:right w:val="single" w:sz="4" w:space="0" w:color="DCE0FD" w:themeColor="accent6" w:themeTint="66"/>
        <w:insideH w:val="single" w:sz="4" w:space="0" w:color="DCE0FD" w:themeColor="accent6" w:themeTint="66"/>
        <w:insideV w:val="single" w:sz="4" w:space="0" w:color="DCE0FD" w:themeColor="accent6" w:themeTint="66"/>
      </w:tblBorders>
    </w:tblPr>
    <w:tblStylePr w:type="firstRow">
      <w:rPr>
        <w:b/>
        <w:bCs/>
      </w:rPr>
      <w:tblPr/>
      <w:tcPr>
        <w:tcBorders>
          <w:bottom w:val="single" w:sz="12" w:space="0" w:color="CAD1FC" w:themeColor="accent6" w:themeTint="99"/>
        </w:tcBorders>
      </w:tcPr>
    </w:tblStylePr>
    <w:tblStylePr w:type="lastRow">
      <w:rPr>
        <w:b/>
        <w:bCs/>
      </w:rPr>
      <w:tblPr/>
      <w:tcPr>
        <w:tcBorders>
          <w:top w:val="double" w:sz="2" w:space="0" w:color="CAD1FC" w:themeColor="accent6"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uiPriority w:val="99"/>
    <w:semiHidden/>
    <w:unhideWhenUsed/>
    <w:rsid w:val="0018449E"/>
    <w:pPr>
      <w:spacing w:after="120"/>
      <w:ind w:left="283"/>
    </w:pPr>
  </w:style>
  <w:style w:type="character" w:customStyle="1" w:styleId="BodyTextIndentChar">
    <w:name w:val="Body Text Indent Char"/>
    <w:basedOn w:val="DefaultParagraphFont"/>
    <w:link w:val="BodyTextIndent"/>
    <w:uiPriority w:val="99"/>
    <w:semiHidden/>
    <w:rsid w:val="0018449E"/>
    <w:rPr>
      <w:sz w:val="20"/>
      <w:lang w:val="en-GB"/>
    </w:rPr>
  </w:style>
  <w:style w:type="paragraph" w:styleId="NormalWeb">
    <w:name w:val="Normal (Web)"/>
    <w:basedOn w:val="Normal"/>
    <w:uiPriority w:val="99"/>
    <w:rsid w:val="0018449E"/>
    <w:pPr>
      <w:spacing w:before="100" w:beforeAutospacing="1" w:after="100" w:afterAutospacing="1" w:line="240" w:lineRule="auto"/>
      <w:jc w:val="both"/>
    </w:pPr>
    <w:rPr>
      <w:rFonts w:ascii="Times New Roman" w:eastAsia="Times New Roman" w:hAnsi="Times New Roman" w:cs="Times New Roman"/>
      <w:sz w:val="24"/>
      <w:szCs w:val="24"/>
      <w:lang w:eastAsia="ko-KR"/>
    </w:rPr>
  </w:style>
  <w:style w:type="paragraph" w:styleId="TableofFigures">
    <w:name w:val="table of figures"/>
    <w:basedOn w:val="Normal"/>
    <w:next w:val="Normal"/>
    <w:uiPriority w:val="99"/>
    <w:unhideWhenUsed/>
    <w:rsid w:val="007547CA"/>
    <w:pPr>
      <w:spacing w:after="0"/>
    </w:pPr>
  </w:style>
  <w:style w:type="table" w:customStyle="1" w:styleId="Netcompany">
    <w:name w:val="Netcompany"/>
    <w:basedOn w:val="TableGrid"/>
    <w:uiPriority w:val="99"/>
    <w:rsid w:val="0054455E"/>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paragraph" w:customStyle="1" w:styleId="TableHeaderNC">
    <w:name w:val="Table Header NC"/>
    <w:basedOn w:val="Normal"/>
    <w:link w:val="TableHeaderNCChar"/>
    <w:qFormat/>
    <w:rsid w:val="0054455E"/>
    <w:pPr>
      <w:spacing w:after="120" w:line="240" w:lineRule="auto"/>
    </w:pPr>
    <w:rPr>
      <w:rFonts w:ascii="Calibri" w:eastAsia="Times New Roman" w:hAnsi="Calibri" w:cs="Times New Roman"/>
      <w:b/>
      <w:bCs/>
      <w:sz w:val="18"/>
      <w:szCs w:val="20"/>
    </w:rPr>
  </w:style>
  <w:style w:type="paragraph" w:customStyle="1" w:styleId="TableDetailNC">
    <w:name w:val="Table Detail NC"/>
    <w:basedOn w:val="Normal"/>
    <w:link w:val="TableDetailNCChar"/>
    <w:qFormat/>
    <w:rsid w:val="0054455E"/>
    <w:pPr>
      <w:spacing w:after="120" w:line="240" w:lineRule="auto"/>
    </w:pPr>
    <w:rPr>
      <w:rFonts w:ascii="Calibri" w:eastAsia="Times New Roman" w:hAnsi="Calibri" w:cs="Times New Roman"/>
      <w:sz w:val="18"/>
      <w:szCs w:val="20"/>
    </w:rPr>
  </w:style>
  <w:style w:type="character" w:customStyle="1" w:styleId="TableHeaderNCChar">
    <w:name w:val="Table Header NC Char"/>
    <w:basedOn w:val="DefaultParagraphFont"/>
    <w:link w:val="TableHeaderNC"/>
    <w:rsid w:val="0054455E"/>
    <w:rPr>
      <w:rFonts w:ascii="Calibri" w:eastAsia="Times New Roman" w:hAnsi="Calibri" w:cs="Times New Roman"/>
      <w:b/>
      <w:bCs/>
      <w:sz w:val="18"/>
      <w:szCs w:val="20"/>
      <w:lang w:val="en-GB"/>
    </w:rPr>
  </w:style>
  <w:style w:type="character" w:customStyle="1" w:styleId="TableDetailNCChar">
    <w:name w:val="Table Detail NC Char"/>
    <w:basedOn w:val="DefaultParagraphFont"/>
    <w:link w:val="TableDetailNC"/>
    <w:rsid w:val="0054455E"/>
    <w:rPr>
      <w:rFonts w:ascii="Calibri" w:eastAsia="Times New Roman" w:hAnsi="Calibri" w:cs="Times New Roman"/>
      <w:sz w:val="18"/>
      <w:szCs w:val="20"/>
      <w:lang w:val="en-GB"/>
    </w:rPr>
  </w:style>
  <w:style w:type="character" w:styleId="Mention">
    <w:name w:val="Mention"/>
    <w:basedOn w:val="DefaultParagraphFont"/>
    <w:uiPriority w:val="99"/>
    <w:unhideWhenUsed/>
    <w:rsid w:val="00B9629B"/>
    <w:rPr>
      <w:color w:val="2B579A"/>
      <w:shd w:val="clear" w:color="auto" w:fill="E1DFDD"/>
    </w:rPr>
  </w:style>
  <w:style w:type="character" w:customStyle="1" w:styleId="ui-provider">
    <w:name w:val="ui-provider"/>
    <w:basedOn w:val="DefaultParagraphFont"/>
    <w:rsid w:val="00AA57F8"/>
  </w:style>
  <w:style w:type="paragraph" w:customStyle="1" w:styleId="xmsonormal">
    <w:name w:val="x_msonormal"/>
    <w:basedOn w:val="Normal"/>
    <w:rsid w:val="00560196"/>
    <w:pPr>
      <w:spacing w:before="100" w:beforeAutospacing="1" w:after="100" w:afterAutospacing="1" w:line="240" w:lineRule="auto"/>
    </w:pPr>
    <w:rPr>
      <w:rFonts w:ascii="Calibri" w:hAnsi="Calibri" w:cs="Calibri"/>
      <w:sz w:val="22"/>
      <w:lang w:eastAsia="en-GB"/>
    </w:rPr>
  </w:style>
  <w:style w:type="paragraph" w:customStyle="1" w:styleId="contentpasted51">
    <w:name w:val="contentpasted51"/>
    <w:basedOn w:val="Normal"/>
    <w:rsid w:val="00560196"/>
    <w:pPr>
      <w:spacing w:before="100" w:beforeAutospacing="1" w:after="100" w:afterAutospacing="1" w:line="240" w:lineRule="auto"/>
    </w:pPr>
    <w:rPr>
      <w:rFonts w:ascii="Calibri" w:hAnsi="Calibri" w:cs="Calibri"/>
      <w:sz w:val="22"/>
      <w:lang w:eastAsia="en-GB"/>
    </w:rPr>
  </w:style>
  <w:style w:type="character" w:customStyle="1" w:styleId="xcontentpasted0">
    <w:name w:val="x_contentpasted0"/>
    <w:basedOn w:val="DefaultParagraphFont"/>
    <w:rsid w:val="00560196"/>
  </w:style>
  <w:style w:type="character" w:customStyle="1" w:styleId="contentpasted5">
    <w:name w:val="contentpasted5"/>
    <w:basedOn w:val="DefaultParagraphFont"/>
    <w:rsid w:val="00560196"/>
  </w:style>
  <w:style w:type="character" w:customStyle="1" w:styleId="contentpasted3">
    <w:name w:val="contentpasted3"/>
    <w:basedOn w:val="DefaultParagraphFont"/>
    <w:rsid w:val="00560196"/>
  </w:style>
  <w:style w:type="character" w:customStyle="1" w:styleId="Mention2">
    <w:name w:val="Mention2"/>
    <w:basedOn w:val="DefaultParagraphFont"/>
    <w:uiPriority w:val="99"/>
    <w:unhideWhenUsed/>
    <w:rsid w:val="00F838A7"/>
    <w:rPr>
      <w:color w:val="2B579A"/>
      <w:shd w:val="clear" w:color="auto" w:fill="E1DFDD"/>
    </w:rPr>
  </w:style>
  <w:style w:type="character" w:customStyle="1" w:styleId="UnresolvedMention2">
    <w:name w:val="Unresolved Mention2"/>
    <w:basedOn w:val="DefaultParagraphFont"/>
    <w:uiPriority w:val="99"/>
    <w:semiHidden/>
    <w:unhideWhenUsed/>
    <w:rsid w:val="00225EA0"/>
    <w:rPr>
      <w:color w:val="605E5C"/>
      <w:shd w:val="clear" w:color="auto" w:fill="E1DFDD"/>
    </w:rPr>
  </w:style>
  <w:style w:type="table" w:styleId="TableGridLight">
    <w:name w:val="Grid Table Light"/>
    <w:basedOn w:val="TableNormal"/>
    <w:uiPriority w:val="40"/>
    <w:rsid w:val="00140F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40F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5F004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5F004E"/>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67">
    <w:name w:val="xl67"/>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68">
    <w:name w:val="xl68"/>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69">
    <w:name w:val="xl69"/>
    <w:basedOn w:val="Normal"/>
    <w:rsid w:val="005F004E"/>
    <w:pP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70">
    <w:name w:val="xl70"/>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GB"/>
    </w:rPr>
  </w:style>
  <w:style w:type="paragraph" w:customStyle="1" w:styleId="xl71">
    <w:name w:val="xl71"/>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n-GB"/>
    </w:rPr>
  </w:style>
  <w:style w:type="paragraph" w:customStyle="1" w:styleId="xl72">
    <w:name w:val="xl72"/>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GB"/>
    </w:rPr>
  </w:style>
  <w:style w:type="paragraph" w:customStyle="1" w:styleId="xl73">
    <w:name w:val="xl73"/>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74">
    <w:name w:val="xl74"/>
    <w:basedOn w:val="Normal"/>
    <w:rsid w:val="005F004E"/>
    <w:pP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75">
    <w:name w:val="xl75"/>
    <w:basedOn w:val="Normal"/>
    <w:rsid w:val="005F004E"/>
    <w:pPr>
      <w:pBdr>
        <w:top w:val="single" w:sz="4" w:space="0" w:color="auto"/>
        <w:left w:val="single" w:sz="4" w:space="0" w:color="auto"/>
        <w:bottom w:val="single" w:sz="4" w:space="0" w:color="auto"/>
        <w:right w:val="single" w:sz="4" w:space="0" w:color="auto"/>
      </w:pBdr>
      <w:shd w:val="clear" w:color="000000" w:fill="6666FF"/>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n-GB"/>
    </w:rPr>
  </w:style>
  <w:style w:type="paragraph" w:customStyle="1" w:styleId="xl76">
    <w:name w:val="xl76"/>
    <w:basedOn w:val="Normal"/>
    <w:rsid w:val="005F004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textAlignment w:val="top"/>
    </w:pPr>
    <w:rPr>
      <w:rFonts w:ascii="Times New Roman" w:eastAsia="Times New Roman" w:hAnsi="Times New Roman" w:cs="Times New Roman"/>
      <w:b/>
      <w:bCs/>
      <w:color w:val="FFFFFF"/>
      <w:szCs w:val="20"/>
      <w:lang w:eastAsia="en-GB"/>
    </w:rPr>
  </w:style>
  <w:style w:type="paragraph" w:customStyle="1" w:styleId="xl77">
    <w:name w:val="xl77"/>
    <w:basedOn w:val="Normal"/>
    <w:rsid w:val="005F004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top"/>
    </w:pPr>
    <w:rPr>
      <w:rFonts w:ascii="Times New Roman" w:eastAsia="Times New Roman" w:hAnsi="Times New Roman" w:cs="Times New Roman"/>
      <w:b/>
      <w:bCs/>
      <w:color w:val="FFFFFF"/>
      <w:szCs w:val="20"/>
      <w:lang w:eastAsia="en-GB"/>
    </w:rPr>
  </w:style>
  <w:style w:type="paragraph" w:customStyle="1" w:styleId="xl78">
    <w:name w:val="xl78"/>
    <w:basedOn w:val="Normal"/>
    <w:rsid w:val="005F004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n-GB"/>
    </w:rPr>
  </w:style>
  <w:style w:type="paragraph" w:customStyle="1" w:styleId="xl79">
    <w:name w:val="xl79"/>
    <w:basedOn w:val="Normal"/>
    <w:rsid w:val="005F004E"/>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n-GB"/>
    </w:rPr>
  </w:style>
  <w:style w:type="character" w:styleId="UnresolvedMention">
    <w:name w:val="Unresolved Mention"/>
    <w:basedOn w:val="DefaultParagraphFont"/>
    <w:uiPriority w:val="99"/>
    <w:semiHidden/>
    <w:unhideWhenUsed/>
    <w:rsid w:val="00D13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40346">
      <w:bodyDiv w:val="1"/>
      <w:marLeft w:val="0"/>
      <w:marRight w:val="0"/>
      <w:marTop w:val="0"/>
      <w:marBottom w:val="0"/>
      <w:divBdr>
        <w:top w:val="none" w:sz="0" w:space="0" w:color="auto"/>
        <w:left w:val="none" w:sz="0" w:space="0" w:color="auto"/>
        <w:bottom w:val="none" w:sz="0" w:space="0" w:color="auto"/>
        <w:right w:val="none" w:sz="0" w:space="0" w:color="auto"/>
      </w:divBdr>
    </w:div>
    <w:div w:id="34427939">
      <w:bodyDiv w:val="1"/>
      <w:marLeft w:val="0"/>
      <w:marRight w:val="0"/>
      <w:marTop w:val="0"/>
      <w:marBottom w:val="0"/>
      <w:divBdr>
        <w:top w:val="none" w:sz="0" w:space="0" w:color="auto"/>
        <w:left w:val="none" w:sz="0" w:space="0" w:color="auto"/>
        <w:bottom w:val="none" w:sz="0" w:space="0" w:color="auto"/>
        <w:right w:val="none" w:sz="0" w:space="0" w:color="auto"/>
      </w:divBdr>
    </w:div>
    <w:div w:id="36443079">
      <w:bodyDiv w:val="1"/>
      <w:marLeft w:val="0"/>
      <w:marRight w:val="0"/>
      <w:marTop w:val="0"/>
      <w:marBottom w:val="0"/>
      <w:divBdr>
        <w:top w:val="none" w:sz="0" w:space="0" w:color="auto"/>
        <w:left w:val="none" w:sz="0" w:space="0" w:color="auto"/>
        <w:bottom w:val="none" w:sz="0" w:space="0" w:color="auto"/>
        <w:right w:val="none" w:sz="0" w:space="0" w:color="auto"/>
      </w:divBdr>
    </w:div>
    <w:div w:id="38165369">
      <w:bodyDiv w:val="1"/>
      <w:marLeft w:val="0"/>
      <w:marRight w:val="0"/>
      <w:marTop w:val="0"/>
      <w:marBottom w:val="0"/>
      <w:divBdr>
        <w:top w:val="none" w:sz="0" w:space="0" w:color="auto"/>
        <w:left w:val="none" w:sz="0" w:space="0" w:color="auto"/>
        <w:bottom w:val="none" w:sz="0" w:space="0" w:color="auto"/>
        <w:right w:val="none" w:sz="0" w:space="0" w:color="auto"/>
      </w:divBdr>
    </w:div>
    <w:div w:id="54597082">
      <w:bodyDiv w:val="1"/>
      <w:marLeft w:val="0"/>
      <w:marRight w:val="0"/>
      <w:marTop w:val="0"/>
      <w:marBottom w:val="0"/>
      <w:divBdr>
        <w:top w:val="none" w:sz="0" w:space="0" w:color="auto"/>
        <w:left w:val="none" w:sz="0" w:space="0" w:color="auto"/>
        <w:bottom w:val="none" w:sz="0" w:space="0" w:color="auto"/>
        <w:right w:val="none" w:sz="0" w:space="0" w:color="auto"/>
      </w:divBdr>
    </w:div>
    <w:div w:id="59907932">
      <w:bodyDiv w:val="1"/>
      <w:marLeft w:val="0"/>
      <w:marRight w:val="0"/>
      <w:marTop w:val="0"/>
      <w:marBottom w:val="0"/>
      <w:divBdr>
        <w:top w:val="none" w:sz="0" w:space="0" w:color="auto"/>
        <w:left w:val="none" w:sz="0" w:space="0" w:color="auto"/>
        <w:bottom w:val="none" w:sz="0" w:space="0" w:color="auto"/>
        <w:right w:val="none" w:sz="0" w:space="0" w:color="auto"/>
      </w:divBdr>
    </w:div>
    <w:div w:id="60909832">
      <w:bodyDiv w:val="1"/>
      <w:marLeft w:val="0"/>
      <w:marRight w:val="0"/>
      <w:marTop w:val="0"/>
      <w:marBottom w:val="0"/>
      <w:divBdr>
        <w:top w:val="none" w:sz="0" w:space="0" w:color="auto"/>
        <w:left w:val="none" w:sz="0" w:space="0" w:color="auto"/>
        <w:bottom w:val="none" w:sz="0" w:space="0" w:color="auto"/>
        <w:right w:val="none" w:sz="0" w:space="0" w:color="auto"/>
      </w:divBdr>
    </w:div>
    <w:div w:id="61956049">
      <w:bodyDiv w:val="1"/>
      <w:marLeft w:val="0"/>
      <w:marRight w:val="0"/>
      <w:marTop w:val="0"/>
      <w:marBottom w:val="0"/>
      <w:divBdr>
        <w:top w:val="none" w:sz="0" w:space="0" w:color="auto"/>
        <w:left w:val="none" w:sz="0" w:space="0" w:color="auto"/>
        <w:bottom w:val="none" w:sz="0" w:space="0" w:color="auto"/>
        <w:right w:val="none" w:sz="0" w:space="0" w:color="auto"/>
      </w:divBdr>
    </w:div>
    <w:div w:id="63381778">
      <w:bodyDiv w:val="1"/>
      <w:marLeft w:val="0"/>
      <w:marRight w:val="0"/>
      <w:marTop w:val="0"/>
      <w:marBottom w:val="0"/>
      <w:divBdr>
        <w:top w:val="none" w:sz="0" w:space="0" w:color="auto"/>
        <w:left w:val="none" w:sz="0" w:space="0" w:color="auto"/>
        <w:bottom w:val="none" w:sz="0" w:space="0" w:color="auto"/>
        <w:right w:val="none" w:sz="0" w:space="0" w:color="auto"/>
      </w:divBdr>
    </w:div>
    <w:div w:id="78840440">
      <w:bodyDiv w:val="1"/>
      <w:marLeft w:val="0"/>
      <w:marRight w:val="0"/>
      <w:marTop w:val="0"/>
      <w:marBottom w:val="0"/>
      <w:divBdr>
        <w:top w:val="none" w:sz="0" w:space="0" w:color="auto"/>
        <w:left w:val="none" w:sz="0" w:space="0" w:color="auto"/>
        <w:bottom w:val="none" w:sz="0" w:space="0" w:color="auto"/>
        <w:right w:val="none" w:sz="0" w:space="0" w:color="auto"/>
      </w:divBdr>
    </w:div>
    <w:div w:id="79836647">
      <w:bodyDiv w:val="1"/>
      <w:marLeft w:val="0"/>
      <w:marRight w:val="0"/>
      <w:marTop w:val="0"/>
      <w:marBottom w:val="0"/>
      <w:divBdr>
        <w:top w:val="none" w:sz="0" w:space="0" w:color="auto"/>
        <w:left w:val="none" w:sz="0" w:space="0" w:color="auto"/>
        <w:bottom w:val="none" w:sz="0" w:space="0" w:color="auto"/>
        <w:right w:val="none" w:sz="0" w:space="0" w:color="auto"/>
      </w:divBdr>
      <w:divsChild>
        <w:div w:id="29572595">
          <w:marLeft w:val="547"/>
          <w:marRight w:val="403"/>
          <w:marTop w:val="0"/>
          <w:marBottom w:val="120"/>
          <w:divBdr>
            <w:top w:val="none" w:sz="0" w:space="0" w:color="auto"/>
            <w:left w:val="none" w:sz="0" w:space="0" w:color="auto"/>
            <w:bottom w:val="none" w:sz="0" w:space="0" w:color="auto"/>
            <w:right w:val="none" w:sz="0" w:space="0" w:color="auto"/>
          </w:divBdr>
        </w:div>
        <w:div w:id="337273366">
          <w:marLeft w:val="547"/>
          <w:marRight w:val="403"/>
          <w:marTop w:val="0"/>
          <w:marBottom w:val="120"/>
          <w:divBdr>
            <w:top w:val="none" w:sz="0" w:space="0" w:color="auto"/>
            <w:left w:val="none" w:sz="0" w:space="0" w:color="auto"/>
            <w:bottom w:val="none" w:sz="0" w:space="0" w:color="auto"/>
            <w:right w:val="none" w:sz="0" w:space="0" w:color="auto"/>
          </w:divBdr>
        </w:div>
        <w:div w:id="744838733">
          <w:marLeft w:val="547"/>
          <w:marRight w:val="403"/>
          <w:marTop w:val="0"/>
          <w:marBottom w:val="120"/>
          <w:divBdr>
            <w:top w:val="none" w:sz="0" w:space="0" w:color="auto"/>
            <w:left w:val="none" w:sz="0" w:space="0" w:color="auto"/>
            <w:bottom w:val="none" w:sz="0" w:space="0" w:color="auto"/>
            <w:right w:val="none" w:sz="0" w:space="0" w:color="auto"/>
          </w:divBdr>
        </w:div>
        <w:div w:id="1025668150">
          <w:marLeft w:val="547"/>
          <w:marRight w:val="403"/>
          <w:marTop w:val="0"/>
          <w:marBottom w:val="120"/>
          <w:divBdr>
            <w:top w:val="none" w:sz="0" w:space="0" w:color="auto"/>
            <w:left w:val="none" w:sz="0" w:space="0" w:color="auto"/>
            <w:bottom w:val="none" w:sz="0" w:space="0" w:color="auto"/>
            <w:right w:val="none" w:sz="0" w:space="0" w:color="auto"/>
          </w:divBdr>
        </w:div>
        <w:div w:id="1418089001">
          <w:marLeft w:val="547"/>
          <w:marRight w:val="403"/>
          <w:marTop w:val="0"/>
          <w:marBottom w:val="120"/>
          <w:divBdr>
            <w:top w:val="none" w:sz="0" w:space="0" w:color="auto"/>
            <w:left w:val="none" w:sz="0" w:space="0" w:color="auto"/>
            <w:bottom w:val="none" w:sz="0" w:space="0" w:color="auto"/>
            <w:right w:val="none" w:sz="0" w:space="0" w:color="auto"/>
          </w:divBdr>
        </w:div>
        <w:div w:id="1506163991">
          <w:marLeft w:val="547"/>
          <w:marRight w:val="403"/>
          <w:marTop w:val="0"/>
          <w:marBottom w:val="120"/>
          <w:divBdr>
            <w:top w:val="none" w:sz="0" w:space="0" w:color="auto"/>
            <w:left w:val="none" w:sz="0" w:space="0" w:color="auto"/>
            <w:bottom w:val="none" w:sz="0" w:space="0" w:color="auto"/>
            <w:right w:val="none" w:sz="0" w:space="0" w:color="auto"/>
          </w:divBdr>
        </w:div>
        <w:div w:id="1778057554">
          <w:marLeft w:val="547"/>
          <w:marRight w:val="403"/>
          <w:marTop w:val="0"/>
          <w:marBottom w:val="120"/>
          <w:divBdr>
            <w:top w:val="none" w:sz="0" w:space="0" w:color="auto"/>
            <w:left w:val="none" w:sz="0" w:space="0" w:color="auto"/>
            <w:bottom w:val="none" w:sz="0" w:space="0" w:color="auto"/>
            <w:right w:val="none" w:sz="0" w:space="0" w:color="auto"/>
          </w:divBdr>
        </w:div>
        <w:div w:id="1795446845">
          <w:marLeft w:val="547"/>
          <w:marRight w:val="403"/>
          <w:marTop w:val="0"/>
          <w:marBottom w:val="120"/>
          <w:divBdr>
            <w:top w:val="none" w:sz="0" w:space="0" w:color="auto"/>
            <w:left w:val="none" w:sz="0" w:space="0" w:color="auto"/>
            <w:bottom w:val="none" w:sz="0" w:space="0" w:color="auto"/>
            <w:right w:val="none" w:sz="0" w:space="0" w:color="auto"/>
          </w:divBdr>
        </w:div>
        <w:div w:id="1795512897">
          <w:marLeft w:val="547"/>
          <w:marRight w:val="403"/>
          <w:marTop w:val="0"/>
          <w:marBottom w:val="120"/>
          <w:divBdr>
            <w:top w:val="none" w:sz="0" w:space="0" w:color="auto"/>
            <w:left w:val="none" w:sz="0" w:space="0" w:color="auto"/>
            <w:bottom w:val="none" w:sz="0" w:space="0" w:color="auto"/>
            <w:right w:val="none" w:sz="0" w:space="0" w:color="auto"/>
          </w:divBdr>
        </w:div>
      </w:divsChild>
    </w:div>
    <w:div w:id="101997833">
      <w:bodyDiv w:val="1"/>
      <w:marLeft w:val="0"/>
      <w:marRight w:val="0"/>
      <w:marTop w:val="0"/>
      <w:marBottom w:val="0"/>
      <w:divBdr>
        <w:top w:val="none" w:sz="0" w:space="0" w:color="auto"/>
        <w:left w:val="none" w:sz="0" w:space="0" w:color="auto"/>
        <w:bottom w:val="none" w:sz="0" w:space="0" w:color="auto"/>
        <w:right w:val="none" w:sz="0" w:space="0" w:color="auto"/>
      </w:divBdr>
    </w:div>
    <w:div w:id="117141622">
      <w:bodyDiv w:val="1"/>
      <w:marLeft w:val="0"/>
      <w:marRight w:val="0"/>
      <w:marTop w:val="0"/>
      <w:marBottom w:val="0"/>
      <w:divBdr>
        <w:top w:val="none" w:sz="0" w:space="0" w:color="auto"/>
        <w:left w:val="none" w:sz="0" w:space="0" w:color="auto"/>
        <w:bottom w:val="none" w:sz="0" w:space="0" w:color="auto"/>
        <w:right w:val="none" w:sz="0" w:space="0" w:color="auto"/>
      </w:divBdr>
    </w:div>
    <w:div w:id="121273551">
      <w:bodyDiv w:val="1"/>
      <w:marLeft w:val="0"/>
      <w:marRight w:val="0"/>
      <w:marTop w:val="0"/>
      <w:marBottom w:val="0"/>
      <w:divBdr>
        <w:top w:val="none" w:sz="0" w:space="0" w:color="auto"/>
        <w:left w:val="none" w:sz="0" w:space="0" w:color="auto"/>
        <w:bottom w:val="none" w:sz="0" w:space="0" w:color="auto"/>
        <w:right w:val="none" w:sz="0" w:space="0" w:color="auto"/>
      </w:divBdr>
      <w:divsChild>
        <w:div w:id="121391018">
          <w:marLeft w:val="547"/>
          <w:marRight w:val="0"/>
          <w:marTop w:val="0"/>
          <w:marBottom w:val="0"/>
          <w:divBdr>
            <w:top w:val="none" w:sz="0" w:space="0" w:color="auto"/>
            <w:left w:val="none" w:sz="0" w:space="0" w:color="auto"/>
            <w:bottom w:val="none" w:sz="0" w:space="0" w:color="auto"/>
            <w:right w:val="none" w:sz="0" w:space="0" w:color="auto"/>
          </w:divBdr>
        </w:div>
        <w:div w:id="138547054">
          <w:marLeft w:val="547"/>
          <w:marRight w:val="0"/>
          <w:marTop w:val="0"/>
          <w:marBottom w:val="0"/>
          <w:divBdr>
            <w:top w:val="none" w:sz="0" w:space="0" w:color="auto"/>
            <w:left w:val="none" w:sz="0" w:space="0" w:color="auto"/>
            <w:bottom w:val="none" w:sz="0" w:space="0" w:color="auto"/>
            <w:right w:val="none" w:sz="0" w:space="0" w:color="auto"/>
          </w:divBdr>
        </w:div>
        <w:div w:id="238950750">
          <w:marLeft w:val="547"/>
          <w:marRight w:val="0"/>
          <w:marTop w:val="0"/>
          <w:marBottom w:val="0"/>
          <w:divBdr>
            <w:top w:val="none" w:sz="0" w:space="0" w:color="auto"/>
            <w:left w:val="none" w:sz="0" w:space="0" w:color="auto"/>
            <w:bottom w:val="none" w:sz="0" w:space="0" w:color="auto"/>
            <w:right w:val="none" w:sz="0" w:space="0" w:color="auto"/>
          </w:divBdr>
        </w:div>
        <w:div w:id="921643209">
          <w:marLeft w:val="547"/>
          <w:marRight w:val="0"/>
          <w:marTop w:val="0"/>
          <w:marBottom w:val="0"/>
          <w:divBdr>
            <w:top w:val="none" w:sz="0" w:space="0" w:color="auto"/>
            <w:left w:val="none" w:sz="0" w:space="0" w:color="auto"/>
            <w:bottom w:val="none" w:sz="0" w:space="0" w:color="auto"/>
            <w:right w:val="none" w:sz="0" w:space="0" w:color="auto"/>
          </w:divBdr>
        </w:div>
        <w:div w:id="1272007521">
          <w:marLeft w:val="547"/>
          <w:marRight w:val="0"/>
          <w:marTop w:val="0"/>
          <w:marBottom w:val="0"/>
          <w:divBdr>
            <w:top w:val="none" w:sz="0" w:space="0" w:color="auto"/>
            <w:left w:val="none" w:sz="0" w:space="0" w:color="auto"/>
            <w:bottom w:val="none" w:sz="0" w:space="0" w:color="auto"/>
            <w:right w:val="none" w:sz="0" w:space="0" w:color="auto"/>
          </w:divBdr>
        </w:div>
        <w:div w:id="2108689153">
          <w:marLeft w:val="547"/>
          <w:marRight w:val="0"/>
          <w:marTop w:val="0"/>
          <w:marBottom w:val="0"/>
          <w:divBdr>
            <w:top w:val="none" w:sz="0" w:space="0" w:color="auto"/>
            <w:left w:val="none" w:sz="0" w:space="0" w:color="auto"/>
            <w:bottom w:val="none" w:sz="0" w:space="0" w:color="auto"/>
            <w:right w:val="none" w:sz="0" w:space="0" w:color="auto"/>
          </w:divBdr>
        </w:div>
      </w:divsChild>
    </w:div>
    <w:div w:id="137722477">
      <w:bodyDiv w:val="1"/>
      <w:marLeft w:val="0"/>
      <w:marRight w:val="0"/>
      <w:marTop w:val="0"/>
      <w:marBottom w:val="0"/>
      <w:divBdr>
        <w:top w:val="none" w:sz="0" w:space="0" w:color="auto"/>
        <w:left w:val="none" w:sz="0" w:space="0" w:color="auto"/>
        <w:bottom w:val="none" w:sz="0" w:space="0" w:color="auto"/>
        <w:right w:val="none" w:sz="0" w:space="0" w:color="auto"/>
      </w:divBdr>
    </w:div>
    <w:div w:id="142233568">
      <w:bodyDiv w:val="1"/>
      <w:marLeft w:val="0"/>
      <w:marRight w:val="0"/>
      <w:marTop w:val="0"/>
      <w:marBottom w:val="0"/>
      <w:divBdr>
        <w:top w:val="none" w:sz="0" w:space="0" w:color="auto"/>
        <w:left w:val="none" w:sz="0" w:space="0" w:color="auto"/>
        <w:bottom w:val="none" w:sz="0" w:space="0" w:color="auto"/>
        <w:right w:val="none" w:sz="0" w:space="0" w:color="auto"/>
      </w:divBdr>
      <w:divsChild>
        <w:div w:id="116728641">
          <w:marLeft w:val="0"/>
          <w:marRight w:val="0"/>
          <w:marTop w:val="0"/>
          <w:marBottom w:val="0"/>
          <w:divBdr>
            <w:top w:val="none" w:sz="0" w:space="0" w:color="auto"/>
            <w:left w:val="none" w:sz="0" w:space="0" w:color="auto"/>
            <w:bottom w:val="none" w:sz="0" w:space="0" w:color="auto"/>
            <w:right w:val="none" w:sz="0" w:space="0" w:color="auto"/>
          </w:divBdr>
        </w:div>
        <w:div w:id="1956709280">
          <w:marLeft w:val="0"/>
          <w:marRight w:val="0"/>
          <w:marTop w:val="0"/>
          <w:marBottom w:val="0"/>
          <w:divBdr>
            <w:top w:val="none" w:sz="0" w:space="0" w:color="auto"/>
            <w:left w:val="none" w:sz="0" w:space="0" w:color="auto"/>
            <w:bottom w:val="none" w:sz="0" w:space="0" w:color="auto"/>
            <w:right w:val="none" w:sz="0" w:space="0" w:color="auto"/>
          </w:divBdr>
        </w:div>
      </w:divsChild>
    </w:div>
    <w:div w:id="145753773">
      <w:bodyDiv w:val="1"/>
      <w:marLeft w:val="0"/>
      <w:marRight w:val="0"/>
      <w:marTop w:val="0"/>
      <w:marBottom w:val="0"/>
      <w:divBdr>
        <w:top w:val="none" w:sz="0" w:space="0" w:color="auto"/>
        <w:left w:val="none" w:sz="0" w:space="0" w:color="auto"/>
        <w:bottom w:val="none" w:sz="0" w:space="0" w:color="auto"/>
        <w:right w:val="none" w:sz="0" w:space="0" w:color="auto"/>
      </w:divBdr>
    </w:div>
    <w:div w:id="152643861">
      <w:bodyDiv w:val="1"/>
      <w:marLeft w:val="0"/>
      <w:marRight w:val="0"/>
      <w:marTop w:val="0"/>
      <w:marBottom w:val="0"/>
      <w:divBdr>
        <w:top w:val="none" w:sz="0" w:space="0" w:color="auto"/>
        <w:left w:val="none" w:sz="0" w:space="0" w:color="auto"/>
        <w:bottom w:val="none" w:sz="0" w:space="0" w:color="auto"/>
        <w:right w:val="none" w:sz="0" w:space="0" w:color="auto"/>
      </w:divBdr>
    </w:div>
    <w:div w:id="182785083">
      <w:bodyDiv w:val="1"/>
      <w:marLeft w:val="0"/>
      <w:marRight w:val="0"/>
      <w:marTop w:val="0"/>
      <w:marBottom w:val="0"/>
      <w:divBdr>
        <w:top w:val="none" w:sz="0" w:space="0" w:color="auto"/>
        <w:left w:val="none" w:sz="0" w:space="0" w:color="auto"/>
        <w:bottom w:val="none" w:sz="0" w:space="0" w:color="auto"/>
        <w:right w:val="none" w:sz="0" w:space="0" w:color="auto"/>
      </w:divBdr>
    </w:div>
    <w:div w:id="184448538">
      <w:bodyDiv w:val="1"/>
      <w:marLeft w:val="0"/>
      <w:marRight w:val="0"/>
      <w:marTop w:val="0"/>
      <w:marBottom w:val="0"/>
      <w:divBdr>
        <w:top w:val="none" w:sz="0" w:space="0" w:color="auto"/>
        <w:left w:val="none" w:sz="0" w:space="0" w:color="auto"/>
        <w:bottom w:val="none" w:sz="0" w:space="0" w:color="auto"/>
        <w:right w:val="none" w:sz="0" w:space="0" w:color="auto"/>
      </w:divBdr>
    </w:div>
    <w:div w:id="203912710">
      <w:bodyDiv w:val="1"/>
      <w:marLeft w:val="0"/>
      <w:marRight w:val="0"/>
      <w:marTop w:val="0"/>
      <w:marBottom w:val="0"/>
      <w:divBdr>
        <w:top w:val="none" w:sz="0" w:space="0" w:color="auto"/>
        <w:left w:val="none" w:sz="0" w:space="0" w:color="auto"/>
        <w:bottom w:val="none" w:sz="0" w:space="0" w:color="auto"/>
        <w:right w:val="none" w:sz="0" w:space="0" w:color="auto"/>
      </w:divBdr>
    </w:div>
    <w:div w:id="211501035">
      <w:bodyDiv w:val="1"/>
      <w:marLeft w:val="0"/>
      <w:marRight w:val="0"/>
      <w:marTop w:val="0"/>
      <w:marBottom w:val="0"/>
      <w:divBdr>
        <w:top w:val="none" w:sz="0" w:space="0" w:color="auto"/>
        <w:left w:val="none" w:sz="0" w:space="0" w:color="auto"/>
        <w:bottom w:val="none" w:sz="0" w:space="0" w:color="auto"/>
        <w:right w:val="none" w:sz="0" w:space="0" w:color="auto"/>
      </w:divBdr>
      <w:divsChild>
        <w:div w:id="69012193">
          <w:marLeft w:val="547"/>
          <w:marRight w:val="403"/>
          <w:marTop w:val="0"/>
          <w:marBottom w:val="120"/>
          <w:divBdr>
            <w:top w:val="none" w:sz="0" w:space="0" w:color="auto"/>
            <w:left w:val="none" w:sz="0" w:space="0" w:color="auto"/>
            <w:bottom w:val="none" w:sz="0" w:space="0" w:color="auto"/>
            <w:right w:val="none" w:sz="0" w:space="0" w:color="auto"/>
          </w:divBdr>
        </w:div>
        <w:div w:id="808598371">
          <w:marLeft w:val="547"/>
          <w:marRight w:val="403"/>
          <w:marTop w:val="0"/>
          <w:marBottom w:val="120"/>
          <w:divBdr>
            <w:top w:val="none" w:sz="0" w:space="0" w:color="auto"/>
            <w:left w:val="none" w:sz="0" w:space="0" w:color="auto"/>
            <w:bottom w:val="none" w:sz="0" w:space="0" w:color="auto"/>
            <w:right w:val="none" w:sz="0" w:space="0" w:color="auto"/>
          </w:divBdr>
        </w:div>
        <w:div w:id="827786613">
          <w:marLeft w:val="547"/>
          <w:marRight w:val="403"/>
          <w:marTop w:val="0"/>
          <w:marBottom w:val="120"/>
          <w:divBdr>
            <w:top w:val="none" w:sz="0" w:space="0" w:color="auto"/>
            <w:left w:val="none" w:sz="0" w:space="0" w:color="auto"/>
            <w:bottom w:val="none" w:sz="0" w:space="0" w:color="auto"/>
            <w:right w:val="none" w:sz="0" w:space="0" w:color="auto"/>
          </w:divBdr>
        </w:div>
        <w:div w:id="1150177312">
          <w:marLeft w:val="547"/>
          <w:marRight w:val="403"/>
          <w:marTop w:val="0"/>
          <w:marBottom w:val="120"/>
          <w:divBdr>
            <w:top w:val="none" w:sz="0" w:space="0" w:color="auto"/>
            <w:left w:val="none" w:sz="0" w:space="0" w:color="auto"/>
            <w:bottom w:val="none" w:sz="0" w:space="0" w:color="auto"/>
            <w:right w:val="none" w:sz="0" w:space="0" w:color="auto"/>
          </w:divBdr>
        </w:div>
        <w:div w:id="1303732898">
          <w:marLeft w:val="547"/>
          <w:marRight w:val="403"/>
          <w:marTop w:val="0"/>
          <w:marBottom w:val="120"/>
          <w:divBdr>
            <w:top w:val="none" w:sz="0" w:space="0" w:color="auto"/>
            <w:left w:val="none" w:sz="0" w:space="0" w:color="auto"/>
            <w:bottom w:val="none" w:sz="0" w:space="0" w:color="auto"/>
            <w:right w:val="none" w:sz="0" w:space="0" w:color="auto"/>
          </w:divBdr>
        </w:div>
        <w:div w:id="1598518278">
          <w:marLeft w:val="547"/>
          <w:marRight w:val="403"/>
          <w:marTop w:val="0"/>
          <w:marBottom w:val="120"/>
          <w:divBdr>
            <w:top w:val="none" w:sz="0" w:space="0" w:color="auto"/>
            <w:left w:val="none" w:sz="0" w:space="0" w:color="auto"/>
            <w:bottom w:val="none" w:sz="0" w:space="0" w:color="auto"/>
            <w:right w:val="none" w:sz="0" w:space="0" w:color="auto"/>
          </w:divBdr>
        </w:div>
      </w:divsChild>
    </w:div>
    <w:div w:id="233707579">
      <w:bodyDiv w:val="1"/>
      <w:marLeft w:val="0"/>
      <w:marRight w:val="0"/>
      <w:marTop w:val="0"/>
      <w:marBottom w:val="0"/>
      <w:divBdr>
        <w:top w:val="none" w:sz="0" w:space="0" w:color="auto"/>
        <w:left w:val="none" w:sz="0" w:space="0" w:color="auto"/>
        <w:bottom w:val="none" w:sz="0" w:space="0" w:color="auto"/>
        <w:right w:val="none" w:sz="0" w:space="0" w:color="auto"/>
      </w:divBdr>
    </w:div>
    <w:div w:id="255096771">
      <w:bodyDiv w:val="1"/>
      <w:marLeft w:val="0"/>
      <w:marRight w:val="0"/>
      <w:marTop w:val="0"/>
      <w:marBottom w:val="0"/>
      <w:divBdr>
        <w:top w:val="none" w:sz="0" w:space="0" w:color="auto"/>
        <w:left w:val="none" w:sz="0" w:space="0" w:color="auto"/>
        <w:bottom w:val="none" w:sz="0" w:space="0" w:color="auto"/>
        <w:right w:val="none" w:sz="0" w:space="0" w:color="auto"/>
      </w:divBdr>
    </w:div>
    <w:div w:id="255291791">
      <w:bodyDiv w:val="1"/>
      <w:marLeft w:val="0"/>
      <w:marRight w:val="0"/>
      <w:marTop w:val="0"/>
      <w:marBottom w:val="0"/>
      <w:divBdr>
        <w:top w:val="none" w:sz="0" w:space="0" w:color="auto"/>
        <w:left w:val="none" w:sz="0" w:space="0" w:color="auto"/>
        <w:bottom w:val="none" w:sz="0" w:space="0" w:color="auto"/>
        <w:right w:val="none" w:sz="0" w:space="0" w:color="auto"/>
      </w:divBdr>
    </w:div>
    <w:div w:id="261691235">
      <w:bodyDiv w:val="1"/>
      <w:marLeft w:val="0"/>
      <w:marRight w:val="0"/>
      <w:marTop w:val="0"/>
      <w:marBottom w:val="0"/>
      <w:divBdr>
        <w:top w:val="none" w:sz="0" w:space="0" w:color="auto"/>
        <w:left w:val="none" w:sz="0" w:space="0" w:color="auto"/>
        <w:bottom w:val="none" w:sz="0" w:space="0" w:color="auto"/>
        <w:right w:val="none" w:sz="0" w:space="0" w:color="auto"/>
      </w:divBdr>
    </w:div>
    <w:div w:id="279579162">
      <w:bodyDiv w:val="1"/>
      <w:marLeft w:val="0"/>
      <w:marRight w:val="0"/>
      <w:marTop w:val="0"/>
      <w:marBottom w:val="0"/>
      <w:divBdr>
        <w:top w:val="none" w:sz="0" w:space="0" w:color="auto"/>
        <w:left w:val="none" w:sz="0" w:space="0" w:color="auto"/>
        <w:bottom w:val="none" w:sz="0" w:space="0" w:color="auto"/>
        <w:right w:val="none" w:sz="0" w:space="0" w:color="auto"/>
      </w:divBdr>
    </w:div>
    <w:div w:id="306522075">
      <w:bodyDiv w:val="1"/>
      <w:marLeft w:val="0"/>
      <w:marRight w:val="0"/>
      <w:marTop w:val="0"/>
      <w:marBottom w:val="0"/>
      <w:divBdr>
        <w:top w:val="none" w:sz="0" w:space="0" w:color="auto"/>
        <w:left w:val="none" w:sz="0" w:space="0" w:color="auto"/>
        <w:bottom w:val="none" w:sz="0" w:space="0" w:color="auto"/>
        <w:right w:val="none" w:sz="0" w:space="0" w:color="auto"/>
      </w:divBdr>
    </w:div>
    <w:div w:id="321931512">
      <w:bodyDiv w:val="1"/>
      <w:marLeft w:val="0"/>
      <w:marRight w:val="0"/>
      <w:marTop w:val="0"/>
      <w:marBottom w:val="0"/>
      <w:divBdr>
        <w:top w:val="none" w:sz="0" w:space="0" w:color="auto"/>
        <w:left w:val="none" w:sz="0" w:space="0" w:color="auto"/>
        <w:bottom w:val="none" w:sz="0" w:space="0" w:color="auto"/>
        <w:right w:val="none" w:sz="0" w:space="0" w:color="auto"/>
      </w:divBdr>
    </w:div>
    <w:div w:id="355084998">
      <w:bodyDiv w:val="1"/>
      <w:marLeft w:val="0"/>
      <w:marRight w:val="0"/>
      <w:marTop w:val="0"/>
      <w:marBottom w:val="0"/>
      <w:divBdr>
        <w:top w:val="none" w:sz="0" w:space="0" w:color="auto"/>
        <w:left w:val="none" w:sz="0" w:space="0" w:color="auto"/>
        <w:bottom w:val="none" w:sz="0" w:space="0" w:color="auto"/>
        <w:right w:val="none" w:sz="0" w:space="0" w:color="auto"/>
      </w:divBdr>
    </w:div>
    <w:div w:id="355162057">
      <w:bodyDiv w:val="1"/>
      <w:marLeft w:val="0"/>
      <w:marRight w:val="0"/>
      <w:marTop w:val="0"/>
      <w:marBottom w:val="0"/>
      <w:divBdr>
        <w:top w:val="none" w:sz="0" w:space="0" w:color="auto"/>
        <w:left w:val="none" w:sz="0" w:space="0" w:color="auto"/>
        <w:bottom w:val="none" w:sz="0" w:space="0" w:color="auto"/>
        <w:right w:val="none" w:sz="0" w:space="0" w:color="auto"/>
      </w:divBdr>
      <w:divsChild>
        <w:div w:id="724643634">
          <w:marLeft w:val="547"/>
          <w:marRight w:val="0"/>
          <w:marTop w:val="0"/>
          <w:marBottom w:val="0"/>
          <w:divBdr>
            <w:top w:val="none" w:sz="0" w:space="0" w:color="auto"/>
            <w:left w:val="none" w:sz="0" w:space="0" w:color="auto"/>
            <w:bottom w:val="none" w:sz="0" w:space="0" w:color="auto"/>
            <w:right w:val="none" w:sz="0" w:space="0" w:color="auto"/>
          </w:divBdr>
        </w:div>
        <w:div w:id="1128814163">
          <w:marLeft w:val="547"/>
          <w:marRight w:val="0"/>
          <w:marTop w:val="0"/>
          <w:marBottom w:val="0"/>
          <w:divBdr>
            <w:top w:val="none" w:sz="0" w:space="0" w:color="auto"/>
            <w:left w:val="none" w:sz="0" w:space="0" w:color="auto"/>
            <w:bottom w:val="none" w:sz="0" w:space="0" w:color="auto"/>
            <w:right w:val="none" w:sz="0" w:space="0" w:color="auto"/>
          </w:divBdr>
        </w:div>
        <w:div w:id="1226909704">
          <w:marLeft w:val="547"/>
          <w:marRight w:val="0"/>
          <w:marTop w:val="0"/>
          <w:marBottom w:val="0"/>
          <w:divBdr>
            <w:top w:val="none" w:sz="0" w:space="0" w:color="auto"/>
            <w:left w:val="none" w:sz="0" w:space="0" w:color="auto"/>
            <w:bottom w:val="none" w:sz="0" w:space="0" w:color="auto"/>
            <w:right w:val="none" w:sz="0" w:space="0" w:color="auto"/>
          </w:divBdr>
        </w:div>
        <w:div w:id="1779642080">
          <w:marLeft w:val="547"/>
          <w:marRight w:val="0"/>
          <w:marTop w:val="0"/>
          <w:marBottom w:val="0"/>
          <w:divBdr>
            <w:top w:val="none" w:sz="0" w:space="0" w:color="auto"/>
            <w:left w:val="none" w:sz="0" w:space="0" w:color="auto"/>
            <w:bottom w:val="none" w:sz="0" w:space="0" w:color="auto"/>
            <w:right w:val="none" w:sz="0" w:space="0" w:color="auto"/>
          </w:divBdr>
        </w:div>
      </w:divsChild>
    </w:div>
    <w:div w:id="365955602">
      <w:bodyDiv w:val="1"/>
      <w:marLeft w:val="0"/>
      <w:marRight w:val="0"/>
      <w:marTop w:val="0"/>
      <w:marBottom w:val="0"/>
      <w:divBdr>
        <w:top w:val="none" w:sz="0" w:space="0" w:color="auto"/>
        <w:left w:val="none" w:sz="0" w:space="0" w:color="auto"/>
        <w:bottom w:val="none" w:sz="0" w:space="0" w:color="auto"/>
        <w:right w:val="none" w:sz="0" w:space="0" w:color="auto"/>
      </w:divBdr>
    </w:div>
    <w:div w:id="391201817">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399443172">
      <w:bodyDiv w:val="1"/>
      <w:marLeft w:val="0"/>
      <w:marRight w:val="0"/>
      <w:marTop w:val="0"/>
      <w:marBottom w:val="0"/>
      <w:divBdr>
        <w:top w:val="none" w:sz="0" w:space="0" w:color="auto"/>
        <w:left w:val="none" w:sz="0" w:space="0" w:color="auto"/>
        <w:bottom w:val="none" w:sz="0" w:space="0" w:color="auto"/>
        <w:right w:val="none" w:sz="0" w:space="0" w:color="auto"/>
      </w:divBdr>
      <w:divsChild>
        <w:div w:id="245892497">
          <w:marLeft w:val="547"/>
          <w:marRight w:val="403"/>
          <w:marTop w:val="0"/>
          <w:marBottom w:val="120"/>
          <w:divBdr>
            <w:top w:val="none" w:sz="0" w:space="0" w:color="auto"/>
            <w:left w:val="none" w:sz="0" w:space="0" w:color="auto"/>
            <w:bottom w:val="none" w:sz="0" w:space="0" w:color="auto"/>
            <w:right w:val="none" w:sz="0" w:space="0" w:color="auto"/>
          </w:divBdr>
        </w:div>
        <w:div w:id="256986057">
          <w:marLeft w:val="547"/>
          <w:marRight w:val="403"/>
          <w:marTop w:val="0"/>
          <w:marBottom w:val="120"/>
          <w:divBdr>
            <w:top w:val="none" w:sz="0" w:space="0" w:color="auto"/>
            <w:left w:val="none" w:sz="0" w:space="0" w:color="auto"/>
            <w:bottom w:val="none" w:sz="0" w:space="0" w:color="auto"/>
            <w:right w:val="none" w:sz="0" w:space="0" w:color="auto"/>
          </w:divBdr>
        </w:div>
        <w:div w:id="464781914">
          <w:marLeft w:val="547"/>
          <w:marRight w:val="403"/>
          <w:marTop w:val="0"/>
          <w:marBottom w:val="120"/>
          <w:divBdr>
            <w:top w:val="none" w:sz="0" w:space="0" w:color="auto"/>
            <w:left w:val="none" w:sz="0" w:space="0" w:color="auto"/>
            <w:bottom w:val="none" w:sz="0" w:space="0" w:color="auto"/>
            <w:right w:val="none" w:sz="0" w:space="0" w:color="auto"/>
          </w:divBdr>
        </w:div>
        <w:div w:id="541131579">
          <w:marLeft w:val="547"/>
          <w:marRight w:val="403"/>
          <w:marTop w:val="0"/>
          <w:marBottom w:val="120"/>
          <w:divBdr>
            <w:top w:val="none" w:sz="0" w:space="0" w:color="auto"/>
            <w:left w:val="none" w:sz="0" w:space="0" w:color="auto"/>
            <w:bottom w:val="none" w:sz="0" w:space="0" w:color="auto"/>
            <w:right w:val="none" w:sz="0" w:space="0" w:color="auto"/>
          </w:divBdr>
        </w:div>
        <w:div w:id="686567712">
          <w:marLeft w:val="547"/>
          <w:marRight w:val="403"/>
          <w:marTop w:val="0"/>
          <w:marBottom w:val="120"/>
          <w:divBdr>
            <w:top w:val="none" w:sz="0" w:space="0" w:color="auto"/>
            <w:left w:val="none" w:sz="0" w:space="0" w:color="auto"/>
            <w:bottom w:val="none" w:sz="0" w:space="0" w:color="auto"/>
            <w:right w:val="none" w:sz="0" w:space="0" w:color="auto"/>
          </w:divBdr>
        </w:div>
        <w:div w:id="990982175">
          <w:marLeft w:val="547"/>
          <w:marRight w:val="403"/>
          <w:marTop w:val="0"/>
          <w:marBottom w:val="120"/>
          <w:divBdr>
            <w:top w:val="none" w:sz="0" w:space="0" w:color="auto"/>
            <w:left w:val="none" w:sz="0" w:space="0" w:color="auto"/>
            <w:bottom w:val="none" w:sz="0" w:space="0" w:color="auto"/>
            <w:right w:val="none" w:sz="0" w:space="0" w:color="auto"/>
          </w:divBdr>
        </w:div>
        <w:div w:id="1600984393">
          <w:marLeft w:val="547"/>
          <w:marRight w:val="403"/>
          <w:marTop w:val="0"/>
          <w:marBottom w:val="120"/>
          <w:divBdr>
            <w:top w:val="none" w:sz="0" w:space="0" w:color="auto"/>
            <w:left w:val="none" w:sz="0" w:space="0" w:color="auto"/>
            <w:bottom w:val="none" w:sz="0" w:space="0" w:color="auto"/>
            <w:right w:val="none" w:sz="0" w:space="0" w:color="auto"/>
          </w:divBdr>
        </w:div>
        <w:div w:id="1625968051">
          <w:marLeft w:val="547"/>
          <w:marRight w:val="403"/>
          <w:marTop w:val="0"/>
          <w:marBottom w:val="120"/>
          <w:divBdr>
            <w:top w:val="none" w:sz="0" w:space="0" w:color="auto"/>
            <w:left w:val="none" w:sz="0" w:space="0" w:color="auto"/>
            <w:bottom w:val="none" w:sz="0" w:space="0" w:color="auto"/>
            <w:right w:val="none" w:sz="0" w:space="0" w:color="auto"/>
          </w:divBdr>
        </w:div>
        <w:div w:id="1951665923">
          <w:marLeft w:val="547"/>
          <w:marRight w:val="403"/>
          <w:marTop w:val="0"/>
          <w:marBottom w:val="120"/>
          <w:divBdr>
            <w:top w:val="none" w:sz="0" w:space="0" w:color="auto"/>
            <w:left w:val="none" w:sz="0" w:space="0" w:color="auto"/>
            <w:bottom w:val="none" w:sz="0" w:space="0" w:color="auto"/>
            <w:right w:val="none" w:sz="0" w:space="0" w:color="auto"/>
          </w:divBdr>
        </w:div>
      </w:divsChild>
    </w:div>
    <w:div w:id="406418636">
      <w:bodyDiv w:val="1"/>
      <w:marLeft w:val="0"/>
      <w:marRight w:val="0"/>
      <w:marTop w:val="0"/>
      <w:marBottom w:val="0"/>
      <w:divBdr>
        <w:top w:val="none" w:sz="0" w:space="0" w:color="auto"/>
        <w:left w:val="none" w:sz="0" w:space="0" w:color="auto"/>
        <w:bottom w:val="none" w:sz="0" w:space="0" w:color="auto"/>
        <w:right w:val="none" w:sz="0" w:space="0" w:color="auto"/>
      </w:divBdr>
      <w:divsChild>
        <w:div w:id="256443301">
          <w:marLeft w:val="1080"/>
          <w:marRight w:val="0"/>
          <w:marTop w:val="0"/>
          <w:marBottom w:val="120"/>
          <w:divBdr>
            <w:top w:val="none" w:sz="0" w:space="0" w:color="auto"/>
            <w:left w:val="none" w:sz="0" w:space="0" w:color="auto"/>
            <w:bottom w:val="none" w:sz="0" w:space="0" w:color="auto"/>
            <w:right w:val="none" w:sz="0" w:space="0" w:color="auto"/>
          </w:divBdr>
        </w:div>
        <w:div w:id="850144031">
          <w:marLeft w:val="1080"/>
          <w:marRight w:val="0"/>
          <w:marTop w:val="0"/>
          <w:marBottom w:val="120"/>
          <w:divBdr>
            <w:top w:val="none" w:sz="0" w:space="0" w:color="auto"/>
            <w:left w:val="none" w:sz="0" w:space="0" w:color="auto"/>
            <w:bottom w:val="none" w:sz="0" w:space="0" w:color="auto"/>
            <w:right w:val="none" w:sz="0" w:space="0" w:color="auto"/>
          </w:divBdr>
        </w:div>
        <w:div w:id="936449709">
          <w:marLeft w:val="360"/>
          <w:marRight w:val="0"/>
          <w:marTop w:val="0"/>
          <w:marBottom w:val="120"/>
          <w:divBdr>
            <w:top w:val="none" w:sz="0" w:space="0" w:color="auto"/>
            <w:left w:val="none" w:sz="0" w:space="0" w:color="auto"/>
            <w:bottom w:val="none" w:sz="0" w:space="0" w:color="auto"/>
            <w:right w:val="none" w:sz="0" w:space="0" w:color="auto"/>
          </w:divBdr>
        </w:div>
        <w:div w:id="1129251165">
          <w:marLeft w:val="1080"/>
          <w:marRight w:val="0"/>
          <w:marTop w:val="0"/>
          <w:marBottom w:val="120"/>
          <w:divBdr>
            <w:top w:val="none" w:sz="0" w:space="0" w:color="auto"/>
            <w:left w:val="none" w:sz="0" w:space="0" w:color="auto"/>
            <w:bottom w:val="none" w:sz="0" w:space="0" w:color="auto"/>
            <w:right w:val="none" w:sz="0" w:space="0" w:color="auto"/>
          </w:divBdr>
        </w:div>
        <w:div w:id="1799372088">
          <w:marLeft w:val="1080"/>
          <w:marRight w:val="0"/>
          <w:marTop w:val="0"/>
          <w:marBottom w:val="120"/>
          <w:divBdr>
            <w:top w:val="none" w:sz="0" w:space="0" w:color="auto"/>
            <w:left w:val="none" w:sz="0" w:space="0" w:color="auto"/>
            <w:bottom w:val="none" w:sz="0" w:space="0" w:color="auto"/>
            <w:right w:val="none" w:sz="0" w:space="0" w:color="auto"/>
          </w:divBdr>
        </w:div>
      </w:divsChild>
    </w:div>
    <w:div w:id="413623693">
      <w:bodyDiv w:val="1"/>
      <w:marLeft w:val="0"/>
      <w:marRight w:val="0"/>
      <w:marTop w:val="0"/>
      <w:marBottom w:val="0"/>
      <w:divBdr>
        <w:top w:val="none" w:sz="0" w:space="0" w:color="auto"/>
        <w:left w:val="none" w:sz="0" w:space="0" w:color="auto"/>
        <w:bottom w:val="none" w:sz="0" w:space="0" w:color="auto"/>
        <w:right w:val="none" w:sz="0" w:space="0" w:color="auto"/>
      </w:divBdr>
    </w:div>
    <w:div w:id="438070417">
      <w:bodyDiv w:val="1"/>
      <w:marLeft w:val="0"/>
      <w:marRight w:val="0"/>
      <w:marTop w:val="0"/>
      <w:marBottom w:val="0"/>
      <w:divBdr>
        <w:top w:val="none" w:sz="0" w:space="0" w:color="auto"/>
        <w:left w:val="none" w:sz="0" w:space="0" w:color="auto"/>
        <w:bottom w:val="none" w:sz="0" w:space="0" w:color="auto"/>
        <w:right w:val="none" w:sz="0" w:space="0" w:color="auto"/>
      </w:divBdr>
    </w:div>
    <w:div w:id="442893009">
      <w:bodyDiv w:val="1"/>
      <w:marLeft w:val="0"/>
      <w:marRight w:val="0"/>
      <w:marTop w:val="0"/>
      <w:marBottom w:val="0"/>
      <w:divBdr>
        <w:top w:val="none" w:sz="0" w:space="0" w:color="auto"/>
        <w:left w:val="none" w:sz="0" w:space="0" w:color="auto"/>
        <w:bottom w:val="none" w:sz="0" w:space="0" w:color="auto"/>
        <w:right w:val="none" w:sz="0" w:space="0" w:color="auto"/>
      </w:divBdr>
    </w:div>
    <w:div w:id="445344548">
      <w:bodyDiv w:val="1"/>
      <w:marLeft w:val="0"/>
      <w:marRight w:val="0"/>
      <w:marTop w:val="0"/>
      <w:marBottom w:val="0"/>
      <w:divBdr>
        <w:top w:val="none" w:sz="0" w:space="0" w:color="auto"/>
        <w:left w:val="none" w:sz="0" w:space="0" w:color="auto"/>
        <w:bottom w:val="none" w:sz="0" w:space="0" w:color="auto"/>
        <w:right w:val="none" w:sz="0" w:space="0" w:color="auto"/>
      </w:divBdr>
    </w:div>
    <w:div w:id="455879847">
      <w:bodyDiv w:val="1"/>
      <w:marLeft w:val="0"/>
      <w:marRight w:val="0"/>
      <w:marTop w:val="0"/>
      <w:marBottom w:val="0"/>
      <w:divBdr>
        <w:top w:val="none" w:sz="0" w:space="0" w:color="auto"/>
        <w:left w:val="none" w:sz="0" w:space="0" w:color="auto"/>
        <w:bottom w:val="none" w:sz="0" w:space="0" w:color="auto"/>
        <w:right w:val="none" w:sz="0" w:space="0" w:color="auto"/>
      </w:divBdr>
    </w:div>
    <w:div w:id="469784488">
      <w:bodyDiv w:val="1"/>
      <w:marLeft w:val="0"/>
      <w:marRight w:val="0"/>
      <w:marTop w:val="0"/>
      <w:marBottom w:val="0"/>
      <w:divBdr>
        <w:top w:val="none" w:sz="0" w:space="0" w:color="auto"/>
        <w:left w:val="none" w:sz="0" w:space="0" w:color="auto"/>
        <w:bottom w:val="none" w:sz="0" w:space="0" w:color="auto"/>
        <w:right w:val="none" w:sz="0" w:space="0" w:color="auto"/>
      </w:divBdr>
    </w:div>
    <w:div w:id="471216062">
      <w:bodyDiv w:val="1"/>
      <w:marLeft w:val="0"/>
      <w:marRight w:val="0"/>
      <w:marTop w:val="0"/>
      <w:marBottom w:val="0"/>
      <w:divBdr>
        <w:top w:val="none" w:sz="0" w:space="0" w:color="auto"/>
        <w:left w:val="none" w:sz="0" w:space="0" w:color="auto"/>
        <w:bottom w:val="none" w:sz="0" w:space="0" w:color="auto"/>
        <w:right w:val="none" w:sz="0" w:space="0" w:color="auto"/>
      </w:divBdr>
      <w:divsChild>
        <w:div w:id="876044397">
          <w:marLeft w:val="0"/>
          <w:marRight w:val="0"/>
          <w:marTop w:val="0"/>
          <w:marBottom w:val="0"/>
          <w:divBdr>
            <w:top w:val="none" w:sz="0" w:space="0" w:color="auto"/>
            <w:left w:val="none" w:sz="0" w:space="0" w:color="auto"/>
            <w:bottom w:val="none" w:sz="0" w:space="0" w:color="auto"/>
            <w:right w:val="none" w:sz="0" w:space="0" w:color="auto"/>
          </w:divBdr>
        </w:div>
        <w:div w:id="1111973275">
          <w:marLeft w:val="0"/>
          <w:marRight w:val="0"/>
          <w:marTop w:val="0"/>
          <w:marBottom w:val="0"/>
          <w:divBdr>
            <w:top w:val="none" w:sz="0" w:space="0" w:color="auto"/>
            <w:left w:val="none" w:sz="0" w:space="0" w:color="auto"/>
            <w:bottom w:val="none" w:sz="0" w:space="0" w:color="auto"/>
            <w:right w:val="none" w:sz="0" w:space="0" w:color="auto"/>
          </w:divBdr>
        </w:div>
        <w:div w:id="1178472031">
          <w:marLeft w:val="0"/>
          <w:marRight w:val="0"/>
          <w:marTop w:val="0"/>
          <w:marBottom w:val="0"/>
          <w:divBdr>
            <w:top w:val="none" w:sz="0" w:space="0" w:color="auto"/>
            <w:left w:val="none" w:sz="0" w:space="0" w:color="auto"/>
            <w:bottom w:val="none" w:sz="0" w:space="0" w:color="auto"/>
            <w:right w:val="none" w:sz="0" w:space="0" w:color="auto"/>
          </w:divBdr>
        </w:div>
        <w:div w:id="1341663500">
          <w:marLeft w:val="0"/>
          <w:marRight w:val="0"/>
          <w:marTop w:val="0"/>
          <w:marBottom w:val="0"/>
          <w:divBdr>
            <w:top w:val="none" w:sz="0" w:space="0" w:color="auto"/>
            <w:left w:val="none" w:sz="0" w:space="0" w:color="auto"/>
            <w:bottom w:val="none" w:sz="0" w:space="0" w:color="auto"/>
            <w:right w:val="none" w:sz="0" w:space="0" w:color="auto"/>
          </w:divBdr>
        </w:div>
        <w:div w:id="2057390911">
          <w:marLeft w:val="0"/>
          <w:marRight w:val="0"/>
          <w:marTop w:val="0"/>
          <w:marBottom w:val="0"/>
          <w:divBdr>
            <w:top w:val="none" w:sz="0" w:space="0" w:color="auto"/>
            <w:left w:val="none" w:sz="0" w:space="0" w:color="auto"/>
            <w:bottom w:val="none" w:sz="0" w:space="0" w:color="auto"/>
            <w:right w:val="none" w:sz="0" w:space="0" w:color="auto"/>
          </w:divBdr>
        </w:div>
      </w:divsChild>
    </w:div>
    <w:div w:id="483857959">
      <w:bodyDiv w:val="1"/>
      <w:marLeft w:val="0"/>
      <w:marRight w:val="0"/>
      <w:marTop w:val="0"/>
      <w:marBottom w:val="0"/>
      <w:divBdr>
        <w:top w:val="none" w:sz="0" w:space="0" w:color="auto"/>
        <w:left w:val="none" w:sz="0" w:space="0" w:color="auto"/>
        <w:bottom w:val="none" w:sz="0" w:space="0" w:color="auto"/>
        <w:right w:val="none" w:sz="0" w:space="0" w:color="auto"/>
      </w:divBdr>
    </w:div>
    <w:div w:id="512838827">
      <w:bodyDiv w:val="1"/>
      <w:marLeft w:val="0"/>
      <w:marRight w:val="0"/>
      <w:marTop w:val="0"/>
      <w:marBottom w:val="0"/>
      <w:divBdr>
        <w:top w:val="none" w:sz="0" w:space="0" w:color="auto"/>
        <w:left w:val="none" w:sz="0" w:space="0" w:color="auto"/>
        <w:bottom w:val="none" w:sz="0" w:space="0" w:color="auto"/>
        <w:right w:val="none" w:sz="0" w:space="0" w:color="auto"/>
      </w:divBdr>
    </w:div>
    <w:div w:id="554513083">
      <w:bodyDiv w:val="1"/>
      <w:marLeft w:val="0"/>
      <w:marRight w:val="0"/>
      <w:marTop w:val="0"/>
      <w:marBottom w:val="0"/>
      <w:divBdr>
        <w:top w:val="none" w:sz="0" w:space="0" w:color="auto"/>
        <w:left w:val="none" w:sz="0" w:space="0" w:color="auto"/>
        <w:bottom w:val="none" w:sz="0" w:space="0" w:color="auto"/>
        <w:right w:val="none" w:sz="0" w:space="0" w:color="auto"/>
      </w:divBdr>
      <w:divsChild>
        <w:div w:id="542787507">
          <w:marLeft w:val="1267"/>
          <w:marRight w:val="403"/>
          <w:marTop w:val="0"/>
          <w:marBottom w:val="120"/>
          <w:divBdr>
            <w:top w:val="none" w:sz="0" w:space="0" w:color="auto"/>
            <w:left w:val="none" w:sz="0" w:space="0" w:color="auto"/>
            <w:bottom w:val="none" w:sz="0" w:space="0" w:color="auto"/>
            <w:right w:val="none" w:sz="0" w:space="0" w:color="auto"/>
          </w:divBdr>
        </w:div>
        <w:div w:id="566838756">
          <w:marLeft w:val="1267"/>
          <w:marRight w:val="403"/>
          <w:marTop w:val="0"/>
          <w:marBottom w:val="120"/>
          <w:divBdr>
            <w:top w:val="none" w:sz="0" w:space="0" w:color="auto"/>
            <w:left w:val="none" w:sz="0" w:space="0" w:color="auto"/>
            <w:bottom w:val="none" w:sz="0" w:space="0" w:color="auto"/>
            <w:right w:val="none" w:sz="0" w:space="0" w:color="auto"/>
          </w:divBdr>
        </w:div>
        <w:div w:id="897087277">
          <w:marLeft w:val="1267"/>
          <w:marRight w:val="403"/>
          <w:marTop w:val="0"/>
          <w:marBottom w:val="120"/>
          <w:divBdr>
            <w:top w:val="none" w:sz="0" w:space="0" w:color="auto"/>
            <w:left w:val="none" w:sz="0" w:space="0" w:color="auto"/>
            <w:bottom w:val="none" w:sz="0" w:space="0" w:color="auto"/>
            <w:right w:val="none" w:sz="0" w:space="0" w:color="auto"/>
          </w:divBdr>
        </w:div>
        <w:div w:id="914819341">
          <w:marLeft w:val="1267"/>
          <w:marRight w:val="403"/>
          <w:marTop w:val="0"/>
          <w:marBottom w:val="120"/>
          <w:divBdr>
            <w:top w:val="none" w:sz="0" w:space="0" w:color="auto"/>
            <w:left w:val="none" w:sz="0" w:space="0" w:color="auto"/>
            <w:bottom w:val="none" w:sz="0" w:space="0" w:color="auto"/>
            <w:right w:val="none" w:sz="0" w:space="0" w:color="auto"/>
          </w:divBdr>
        </w:div>
        <w:div w:id="1114787215">
          <w:marLeft w:val="1267"/>
          <w:marRight w:val="403"/>
          <w:marTop w:val="0"/>
          <w:marBottom w:val="120"/>
          <w:divBdr>
            <w:top w:val="none" w:sz="0" w:space="0" w:color="auto"/>
            <w:left w:val="none" w:sz="0" w:space="0" w:color="auto"/>
            <w:bottom w:val="none" w:sz="0" w:space="0" w:color="auto"/>
            <w:right w:val="none" w:sz="0" w:space="0" w:color="auto"/>
          </w:divBdr>
        </w:div>
        <w:div w:id="1675303613">
          <w:marLeft w:val="1267"/>
          <w:marRight w:val="403"/>
          <w:marTop w:val="0"/>
          <w:marBottom w:val="120"/>
          <w:divBdr>
            <w:top w:val="none" w:sz="0" w:space="0" w:color="auto"/>
            <w:left w:val="none" w:sz="0" w:space="0" w:color="auto"/>
            <w:bottom w:val="none" w:sz="0" w:space="0" w:color="auto"/>
            <w:right w:val="none" w:sz="0" w:space="0" w:color="auto"/>
          </w:divBdr>
        </w:div>
        <w:div w:id="1679695763">
          <w:marLeft w:val="1267"/>
          <w:marRight w:val="403"/>
          <w:marTop w:val="0"/>
          <w:marBottom w:val="120"/>
          <w:divBdr>
            <w:top w:val="none" w:sz="0" w:space="0" w:color="auto"/>
            <w:left w:val="none" w:sz="0" w:space="0" w:color="auto"/>
            <w:bottom w:val="none" w:sz="0" w:space="0" w:color="auto"/>
            <w:right w:val="none" w:sz="0" w:space="0" w:color="auto"/>
          </w:divBdr>
        </w:div>
        <w:div w:id="1679886791">
          <w:marLeft w:val="1267"/>
          <w:marRight w:val="403"/>
          <w:marTop w:val="0"/>
          <w:marBottom w:val="120"/>
          <w:divBdr>
            <w:top w:val="none" w:sz="0" w:space="0" w:color="auto"/>
            <w:left w:val="none" w:sz="0" w:space="0" w:color="auto"/>
            <w:bottom w:val="none" w:sz="0" w:space="0" w:color="auto"/>
            <w:right w:val="none" w:sz="0" w:space="0" w:color="auto"/>
          </w:divBdr>
        </w:div>
        <w:div w:id="1786998589">
          <w:marLeft w:val="1267"/>
          <w:marRight w:val="403"/>
          <w:marTop w:val="0"/>
          <w:marBottom w:val="120"/>
          <w:divBdr>
            <w:top w:val="none" w:sz="0" w:space="0" w:color="auto"/>
            <w:left w:val="none" w:sz="0" w:space="0" w:color="auto"/>
            <w:bottom w:val="none" w:sz="0" w:space="0" w:color="auto"/>
            <w:right w:val="none" w:sz="0" w:space="0" w:color="auto"/>
          </w:divBdr>
        </w:div>
        <w:div w:id="1880050508">
          <w:marLeft w:val="1267"/>
          <w:marRight w:val="403"/>
          <w:marTop w:val="0"/>
          <w:marBottom w:val="120"/>
          <w:divBdr>
            <w:top w:val="none" w:sz="0" w:space="0" w:color="auto"/>
            <w:left w:val="none" w:sz="0" w:space="0" w:color="auto"/>
            <w:bottom w:val="none" w:sz="0" w:space="0" w:color="auto"/>
            <w:right w:val="none" w:sz="0" w:space="0" w:color="auto"/>
          </w:divBdr>
        </w:div>
        <w:div w:id="1892419342">
          <w:marLeft w:val="1267"/>
          <w:marRight w:val="403"/>
          <w:marTop w:val="0"/>
          <w:marBottom w:val="120"/>
          <w:divBdr>
            <w:top w:val="none" w:sz="0" w:space="0" w:color="auto"/>
            <w:left w:val="none" w:sz="0" w:space="0" w:color="auto"/>
            <w:bottom w:val="none" w:sz="0" w:space="0" w:color="auto"/>
            <w:right w:val="none" w:sz="0" w:space="0" w:color="auto"/>
          </w:divBdr>
        </w:div>
        <w:div w:id="1905333875">
          <w:marLeft w:val="1267"/>
          <w:marRight w:val="403"/>
          <w:marTop w:val="0"/>
          <w:marBottom w:val="120"/>
          <w:divBdr>
            <w:top w:val="none" w:sz="0" w:space="0" w:color="auto"/>
            <w:left w:val="none" w:sz="0" w:space="0" w:color="auto"/>
            <w:bottom w:val="none" w:sz="0" w:space="0" w:color="auto"/>
            <w:right w:val="none" w:sz="0" w:space="0" w:color="auto"/>
          </w:divBdr>
        </w:div>
      </w:divsChild>
    </w:div>
    <w:div w:id="575362140">
      <w:bodyDiv w:val="1"/>
      <w:marLeft w:val="0"/>
      <w:marRight w:val="0"/>
      <w:marTop w:val="0"/>
      <w:marBottom w:val="0"/>
      <w:divBdr>
        <w:top w:val="none" w:sz="0" w:space="0" w:color="auto"/>
        <w:left w:val="none" w:sz="0" w:space="0" w:color="auto"/>
        <w:bottom w:val="none" w:sz="0" w:space="0" w:color="auto"/>
        <w:right w:val="none" w:sz="0" w:space="0" w:color="auto"/>
      </w:divBdr>
    </w:div>
    <w:div w:id="582954710">
      <w:bodyDiv w:val="1"/>
      <w:marLeft w:val="0"/>
      <w:marRight w:val="0"/>
      <w:marTop w:val="0"/>
      <w:marBottom w:val="0"/>
      <w:divBdr>
        <w:top w:val="none" w:sz="0" w:space="0" w:color="auto"/>
        <w:left w:val="none" w:sz="0" w:space="0" w:color="auto"/>
        <w:bottom w:val="none" w:sz="0" w:space="0" w:color="auto"/>
        <w:right w:val="none" w:sz="0" w:space="0" w:color="auto"/>
      </w:divBdr>
    </w:div>
    <w:div w:id="608583212">
      <w:bodyDiv w:val="1"/>
      <w:marLeft w:val="0"/>
      <w:marRight w:val="0"/>
      <w:marTop w:val="0"/>
      <w:marBottom w:val="0"/>
      <w:divBdr>
        <w:top w:val="none" w:sz="0" w:space="0" w:color="auto"/>
        <w:left w:val="none" w:sz="0" w:space="0" w:color="auto"/>
        <w:bottom w:val="none" w:sz="0" w:space="0" w:color="auto"/>
        <w:right w:val="none" w:sz="0" w:space="0" w:color="auto"/>
      </w:divBdr>
    </w:div>
    <w:div w:id="624115162">
      <w:bodyDiv w:val="1"/>
      <w:marLeft w:val="0"/>
      <w:marRight w:val="0"/>
      <w:marTop w:val="0"/>
      <w:marBottom w:val="0"/>
      <w:divBdr>
        <w:top w:val="none" w:sz="0" w:space="0" w:color="auto"/>
        <w:left w:val="none" w:sz="0" w:space="0" w:color="auto"/>
        <w:bottom w:val="none" w:sz="0" w:space="0" w:color="auto"/>
        <w:right w:val="none" w:sz="0" w:space="0" w:color="auto"/>
      </w:divBdr>
    </w:div>
    <w:div w:id="629285348">
      <w:bodyDiv w:val="1"/>
      <w:marLeft w:val="0"/>
      <w:marRight w:val="0"/>
      <w:marTop w:val="0"/>
      <w:marBottom w:val="0"/>
      <w:divBdr>
        <w:top w:val="none" w:sz="0" w:space="0" w:color="auto"/>
        <w:left w:val="none" w:sz="0" w:space="0" w:color="auto"/>
        <w:bottom w:val="none" w:sz="0" w:space="0" w:color="auto"/>
        <w:right w:val="none" w:sz="0" w:space="0" w:color="auto"/>
      </w:divBdr>
      <w:divsChild>
        <w:div w:id="892038005">
          <w:marLeft w:val="547"/>
          <w:marRight w:val="0"/>
          <w:marTop w:val="0"/>
          <w:marBottom w:val="0"/>
          <w:divBdr>
            <w:top w:val="none" w:sz="0" w:space="0" w:color="auto"/>
            <w:left w:val="none" w:sz="0" w:space="0" w:color="auto"/>
            <w:bottom w:val="none" w:sz="0" w:space="0" w:color="auto"/>
            <w:right w:val="none" w:sz="0" w:space="0" w:color="auto"/>
          </w:divBdr>
        </w:div>
        <w:div w:id="1573470680">
          <w:marLeft w:val="547"/>
          <w:marRight w:val="0"/>
          <w:marTop w:val="0"/>
          <w:marBottom w:val="0"/>
          <w:divBdr>
            <w:top w:val="none" w:sz="0" w:space="0" w:color="auto"/>
            <w:left w:val="none" w:sz="0" w:space="0" w:color="auto"/>
            <w:bottom w:val="none" w:sz="0" w:space="0" w:color="auto"/>
            <w:right w:val="none" w:sz="0" w:space="0" w:color="auto"/>
          </w:divBdr>
        </w:div>
        <w:div w:id="2035497024">
          <w:marLeft w:val="547"/>
          <w:marRight w:val="0"/>
          <w:marTop w:val="0"/>
          <w:marBottom w:val="0"/>
          <w:divBdr>
            <w:top w:val="none" w:sz="0" w:space="0" w:color="auto"/>
            <w:left w:val="none" w:sz="0" w:space="0" w:color="auto"/>
            <w:bottom w:val="none" w:sz="0" w:space="0" w:color="auto"/>
            <w:right w:val="none" w:sz="0" w:space="0" w:color="auto"/>
          </w:divBdr>
        </w:div>
      </w:divsChild>
    </w:div>
    <w:div w:id="634608218">
      <w:bodyDiv w:val="1"/>
      <w:marLeft w:val="0"/>
      <w:marRight w:val="0"/>
      <w:marTop w:val="0"/>
      <w:marBottom w:val="0"/>
      <w:divBdr>
        <w:top w:val="none" w:sz="0" w:space="0" w:color="auto"/>
        <w:left w:val="none" w:sz="0" w:space="0" w:color="auto"/>
        <w:bottom w:val="none" w:sz="0" w:space="0" w:color="auto"/>
        <w:right w:val="none" w:sz="0" w:space="0" w:color="auto"/>
      </w:divBdr>
    </w:div>
    <w:div w:id="649209967">
      <w:bodyDiv w:val="1"/>
      <w:marLeft w:val="0"/>
      <w:marRight w:val="0"/>
      <w:marTop w:val="0"/>
      <w:marBottom w:val="0"/>
      <w:divBdr>
        <w:top w:val="none" w:sz="0" w:space="0" w:color="auto"/>
        <w:left w:val="none" w:sz="0" w:space="0" w:color="auto"/>
        <w:bottom w:val="none" w:sz="0" w:space="0" w:color="auto"/>
        <w:right w:val="none" w:sz="0" w:space="0" w:color="auto"/>
      </w:divBdr>
    </w:div>
    <w:div w:id="712146912">
      <w:bodyDiv w:val="1"/>
      <w:marLeft w:val="0"/>
      <w:marRight w:val="0"/>
      <w:marTop w:val="0"/>
      <w:marBottom w:val="0"/>
      <w:divBdr>
        <w:top w:val="none" w:sz="0" w:space="0" w:color="auto"/>
        <w:left w:val="none" w:sz="0" w:space="0" w:color="auto"/>
        <w:bottom w:val="none" w:sz="0" w:space="0" w:color="auto"/>
        <w:right w:val="none" w:sz="0" w:space="0" w:color="auto"/>
      </w:divBdr>
    </w:div>
    <w:div w:id="744883799">
      <w:bodyDiv w:val="1"/>
      <w:marLeft w:val="0"/>
      <w:marRight w:val="0"/>
      <w:marTop w:val="0"/>
      <w:marBottom w:val="0"/>
      <w:divBdr>
        <w:top w:val="none" w:sz="0" w:space="0" w:color="auto"/>
        <w:left w:val="none" w:sz="0" w:space="0" w:color="auto"/>
        <w:bottom w:val="none" w:sz="0" w:space="0" w:color="auto"/>
        <w:right w:val="none" w:sz="0" w:space="0" w:color="auto"/>
      </w:divBdr>
      <w:divsChild>
        <w:div w:id="33620384">
          <w:marLeft w:val="446"/>
          <w:marRight w:val="0"/>
          <w:marTop w:val="0"/>
          <w:marBottom w:val="0"/>
          <w:divBdr>
            <w:top w:val="none" w:sz="0" w:space="0" w:color="auto"/>
            <w:left w:val="none" w:sz="0" w:space="0" w:color="auto"/>
            <w:bottom w:val="none" w:sz="0" w:space="0" w:color="auto"/>
            <w:right w:val="none" w:sz="0" w:space="0" w:color="auto"/>
          </w:divBdr>
        </w:div>
        <w:div w:id="428741580">
          <w:marLeft w:val="446"/>
          <w:marRight w:val="0"/>
          <w:marTop w:val="0"/>
          <w:marBottom w:val="0"/>
          <w:divBdr>
            <w:top w:val="none" w:sz="0" w:space="0" w:color="auto"/>
            <w:left w:val="none" w:sz="0" w:space="0" w:color="auto"/>
            <w:bottom w:val="none" w:sz="0" w:space="0" w:color="auto"/>
            <w:right w:val="none" w:sz="0" w:space="0" w:color="auto"/>
          </w:divBdr>
        </w:div>
        <w:div w:id="681587632">
          <w:marLeft w:val="446"/>
          <w:marRight w:val="0"/>
          <w:marTop w:val="0"/>
          <w:marBottom w:val="0"/>
          <w:divBdr>
            <w:top w:val="none" w:sz="0" w:space="0" w:color="auto"/>
            <w:left w:val="none" w:sz="0" w:space="0" w:color="auto"/>
            <w:bottom w:val="none" w:sz="0" w:space="0" w:color="auto"/>
            <w:right w:val="none" w:sz="0" w:space="0" w:color="auto"/>
          </w:divBdr>
        </w:div>
      </w:divsChild>
    </w:div>
    <w:div w:id="750469453">
      <w:bodyDiv w:val="1"/>
      <w:marLeft w:val="0"/>
      <w:marRight w:val="0"/>
      <w:marTop w:val="0"/>
      <w:marBottom w:val="0"/>
      <w:divBdr>
        <w:top w:val="none" w:sz="0" w:space="0" w:color="auto"/>
        <w:left w:val="none" w:sz="0" w:space="0" w:color="auto"/>
        <w:bottom w:val="none" w:sz="0" w:space="0" w:color="auto"/>
        <w:right w:val="none" w:sz="0" w:space="0" w:color="auto"/>
      </w:divBdr>
    </w:div>
    <w:div w:id="769131738">
      <w:bodyDiv w:val="1"/>
      <w:marLeft w:val="0"/>
      <w:marRight w:val="0"/>
      <w:marTop w:val="0"/>
      <w:marBottom w:val="0"/>
      <w:divBdr>
        <w:top w:val="none" w:sz="0" w:space="0" w:color="auto"/>
        <w:left w:val="none" w:sz="0" w:space="0" w:color="auto"/>
        <w:bottom w:val="none" w:sz="0" w:space="0" w:color="auto"/>
        <w:right w:val="none" w:sz="0" w:space="0" w:color="auto"/>
      </w:divBdr>
    </w:div>
    <w:div w:id="781147660">
      <w:bodyDiv w:val="1"/>
      <w:marLeft w:val="0"/>
      <w:marRight w:val="0"/>
      <w:marTop w:val="0"/>
      <w:marBottom w:val="0"/>
      <w:divBdr>
        <w:top w:val="none" w:sz="0" w:space="0" w:color="auto"/>
        <w:left w:val="none" w:sz="0" w:space="0" w:color="auto"/>
        <w:bottom w:val="none" w:sz="0" w:space="0" w:color="auto"/>
        <w:right w:val="none" w:sz="0" w:space="0" w:color="auto"/>
      </w:divBdr>
      <w:divsChild>
        <w:div w:id="183054111">
          <w:marLeft w:val="360"/>
          <w:marRight w:val="0"/>
          <w:marTop w:val="0"/>
          <w:marBottom w:val="120"/>
          <w:divBdr>
            <w:top w:val="none" w:sz="0" w:space="0" w:color="auto"/>
            <w:left w:val="none" w:sz="0" w:space="0" w:color="auto"/>
            <w:bottom w:val="none" w:sz="0" w:space="0" w:color="auto"/>
            <w:right w:val="none" w:sz="0" w:space="0" w:color="auto"/>
          </w:divBdr>
        </w:div>
        <w:div w:id="1308167219">
          <w:marLeft w:val="360"/>
          <w:marRight w:val="0"/>
          <w:marTop w:val="0"/>
          <w:marBottom w:val="120"/>
          <w:divBdr>
            <w:top w:val="none" w:sz="0" w:space="0" w:color="auto"/>
            <w:left w:val="none" w:sz="0" w:space="0" w:color="auto"/>
            <w:bottom w:val="none" w:sz="0" w:space="0" w:color="auto"/>
            <w:right w:val="none" w:sz="0" w:space="0" w:color="auto"/>
          </w:divBdr>
        </w:div>
        <w:div w:id="1699695446">
          <w:marLeft w:val="360"/>
          <w:marRight w:val="0"/>
          <w:marTop w:val="0"/>
          <w:marBottom w:val="120"/>
          <w:divBdr>
            <w:top w:val="none" w:sz="0" w:space="0" w:color="auto"/>
            <w:left w:val="none" w:sz="0" w:space="0" w:color="auto"/>
            <w:bottom w:val="none" w:sz="0" w:space="0" w:color="auto"/>
            <w:right w:val="none" w:sz="0" w:space="0" w:color="auto"/>
          </w:divBdr>
        </w:div>
      </w:divsChild>
    </w:div>
    <w:div w:id="785391258">
      <w:bodyDiv w:val="1"/>
      <w:marLeft w:val="0"/>
      <w:marRight w:val="0"/>
      <w:marTop w:val="0"/>
      <w:marBottom w:val="0"/>
      <w:divBdr>
        <w:top w:val="none" w:sz="0" w:space="0" w:color="auto"/>
        <w:left w:val="none" w:sz="0" w:space="0" w:color="auto"/>
        <w:bottom w:val="none" w:sz="0" w:space="0" w:color="auto"/>
        <w:right w:val="none" w:sz="0" w:space="0" w:color="auto"/>
      </w:divBdr>
    </w:div>
    <w:div w:id="792750184">
      <w:bodyDiv w:val="1"/>
      <w:marLeft w:val="0"/>
      <w:marRight w:val="0"/>
      <w:marTop w:val="0"/>
      <w:marBottom w:val="0"/>
      <w:divBdr>
        <w:top w:val="none" w:sz="0" w:space="0" w:color="auto"/>
        <w:left w:val="none" w:sz="0" w:space="0" w:color="auto"/>
        <w:bottom w:val="none" w:sz="0" w:space="0" w:color="auto"/>
        <w:right w:val="none" w:sz="0" w:space="0" w:color="auto"/>
      </w:divBdr>
    </w:div>
    <w:div w:id="802118108">
      <w:bodyDiv w:val="1"/>
      <w:marLeft w:val="0"/>
      <w:marRight w:val="0"/>
      <w:marTop w:val="0"/>
      <w:marBottom w:val="0"/>
      <w:divBdr>
        <w:top w:val="none" w:sz="0" w:space="0" w:color="auto"/>
        <w:left w:val="none" w:sz="0" w:space="0" w:color="auto"/>
        <w:bottom w:val="none" w:sz="0" w:space="0" w:color="auto"/>
        <w:right w:val="none" w:sz="0" w:space="0" w:color="auto"/>
      </w:divBdr>
    </w:div>
    <w:div w:id="809203579">
      <w:bodyDiv w:val="1"/>
      <w:marLeft w:val="0"/>
      <w:marRight w:val="0"/>
      <w:marTop w:val="0"/>
      <w:marBottom w:val="0"/>
      <w:divBdr>
        <w:top w:val="none" w:sz="0" w:space="0" w:color="auto"/>
        <w:left w:val="none" w:sz="0" w:space="0" w:color="auto"/>
        <w:bottom w:val="none" w:sz="0" w:space="0" w:color="auto"/>
        <w:right w:val="none" w:sz="0" w:space="0" w:color="auto"/>
      </w:divBdr>
    </w:div>
    <w:div w:id="814567810">
      <w:bodyDiv w:val="1"/>
      <w:marLeft w:val="0"/>
      <w:marRight w:val="0"/>
      <w:marTop w:val="0"/>
      <w:marBottom w:val="0"/>
      <w:divBdr>
        <w:top w:val="none" w:sz="0" w:space="0" w:color="auto"/>
        <w:left w:val="none" w:sz="0" w:space="0" w:color="auto"/>
        <w:bottom w:val="none" w:sz="0" w:space="0" w:color="auto"/>
        <w:right w:val="none" w:sz="0" w:space="0" w:color="auto"/>
      </w:divBdr>
    </w:div>
    <w:div w:id="839274776">
      <w:bodyDiv w:val="1"/>
      <w:marLeft w:val="0"/>
      <w:marRight w:val="0"/>
      <w:marTop w:val="0"/>
      <w:marBottom w:val="0"/>
      <w:divBdr>
        <w:top w:val="none" w:sz="0" w:space="0" w:color="auto"/>
        <w:left w:val="none" w:sz="0" w:space="0" w:color="auto"/>
        <w:bottom w:val="none" w:sz="0" w:space="0" w:color="auto"/>
        <w:right w:val="none" w:sz="0" w:space="0" w:color="auto"/>
      </w:divBdr>
      <w:divsChild>
        <w:div w:id="8070933">
          <w:marLeft w:val="547"/>
          <w:marRight w:val="403"/>
          <w:marTop w:val="0"/>
          <w:marBottom w:val="120"/>
          <w:divBdr>
            <w:top w:val="none" w:sz="0" w:space="0" w:color="auto"/>
            <w:left w:val="none" w:sz="0" w:space="0" w:color="auto"/>
            <w:bottom w:val="none" w:sz="0" w:space="0" w:color="auto"/>
            <w:right w:val="none" w:sz="0" w:space="0" w:color="auto"/>
          </w:divBdr>
        </w:div>
        <w:div w:id="586159114">
          <w:marLeft w:val="547"/>
          <w:marRight w:val="403"/>
          <w:marTop w:val="0"/>
          <w:marBottom w:val="120"/>
          <w:divBdr>
            <w:top w:val="none" w:sz="0" w:space="0" w:color="auto"/>
            <w:left w:val="none" w:sz="0" w:space="0" w:color="auto"/>
            <w:bottom w:val="none" w:sz="0" w:space="0" w:color="auto"/>
            <w:right w:val="none" w:sz="0" w:space="0" w:color="auto"/>
          </w:divBdr>
        </w:div>
        <w:div w:id="767968685">
          <w:marLeft w:val="547"/>
          <w:marRight w:val="403"/>
          <w:marTop w:val="0"/>
          <w:marBottom w:val="120"/>
          <w:divBdr>
            <w:top w:val="none" w:sz="0" w:space="0" w:color="auto"/>
            <w:left w:val="none" w:sz="0" w:space="0" w:color="auto"/>
            <w:bottom w:val="none" w:sz="0" w:space="0" w:color="auto"/>
            <w:right w:val="none" w:sz="0" w:space="0" w:color="auto"/>
          </w:divBdr>
        </w:div>
        <w:div w:id="810291754">
          <w:marLeft w:val="547"/>
          <w:marRight w:val="403"/>
          <w:marTop w:val="0"/>
          <w:marBottom w:val="120"/>
          <w:divBdr>
            <w:top w:val="none" w:sz="0" w:space="0" w:color="auto"/>
            <w:left w:val="none" w:sz="0" w:space="0" w:color="auto"/>
            <w:bottom w:val="none" w:sz="0" w:space="0" w:color="auto"/>
            <w:right w:val="none" w:sz="0" w:space="0" w:color="auto"/>
          </w:divBdr>
        </w:div>
        <w:div w:id="1304308673">
          <w:marLeft w:val="547"/>
          <w:marRight w:val="403"/>
          <w:marTop w:val="0"/>
          <w:marBottom w:val="120"/>
          <w:divBdr>
            <w:top w:val="none" w:sz="0" w:space="0" w:color="auto"/>
            <w:left w:val="none" w:sz="0" w:space="0" w:color="auto"/>
            <w:bottom w:val="none" w:sz="0" w:space="0" w:color="auto"/>
            <w:right w:val="none" w:sz="0" w:space="0" w:color="auto"/>
          </w:divBdr>
        </w:div>
        <w:div w:id="1537229857">
          <w:marLeft w:val="547"/>
          <w:marRight w:val="403"/>
          <w:marTop w:val="0"/>
          <w:marBottom w:val="120"/>
          <w:divBdr>
            <w:top w:val="none" w:sz="0" w:space="0" w:color="auto"/>
            <w:left w:val="none" w:sz="0" w:space="0" w:color="auto"/>
            <w:bottom w:val="none" w:sz="0" w:space="0" w:color="auto"/>
            <w:right w:val="none" w:sz="0" w:space="0" w:color="auto"/>
          </w:divBdr>
        </w:div>
        <w:div w:id="1888642082">
          <w:marLeft w:val="547"/>
          <w:marRight w:val="403"/>
          <w:marTop w:val="0"/>
          <w:marBottom w:val="120"/>
          <w:divBdr>
            <w:top w:val="none" w:sz="0" w:space="0" w:color="auto"/>
            <w:left w:val="none" w:sz="0" w:space="0" w:color="auto"/>
            <w:bottom w:val="none" w:sz="0" w:space="0" w:color="auto"/>
            <w:right w:val="none" w:sz="0" w:space="0" w:color="auto"/>
          </w:divBdr>
        </w:div>
        <w:div w:id="2034913113">
          <w:marLeft w:val="547"/>
          <w:marRight w:val="403"/>
          <w:marTop w:val="0"/>
          <w:marBottom w:val="120"/>
          <w:divBdr>
            <w:top w:val="none" w:sz="0" w:space="0" w:color="auto"/>
            <w:left w:val="none" w:sz="0" w:space="0" w:color="auto"/>
            <w:bottom w:val="none" w:sz="0" w:space="0" w:color="auto"/>
            <w:right w:val="none" w:sz="0" w:space="0" w:color="auto"/>
          </w:divBdr>
        </w:div>
        <w:div w:id="2110351085">
          <w:marLeft w:val="547"/>
          <w:marRight w:val="403"/>
          <w:marTop w:val="0"/>
          <w:marBottom w:val="120"/>
          <w:divBdr>
            <w:top w:val="none" w:sz="0" w:space="0" w:color="auto"/>
            <w:left w:val="none" w:sz="0" w:space="0" w:color="auto"/>
            <w:bottom w:val="none" w:sz="0" w:space="0" w:color="auto"/>
            <w:right w:val="none" w:sz="0" w:space="0" w:color="auto"/>
          </w:divBdr>
        </w:div>
      </w:divsChild>
    </w:div>
    <w:div w:id="852189897">
      <w:bodyDiv w:val="1"/>
      <w:marLeft w:val="0"/>
      <w:marRight w:val="0"/>
      <w:marTop w:val="0"/>
      <w:marBottom w:val="0"/>
      <w:divBdr>
        <w:top w:val="none" w:sz="0" w:space="0" w:color="auto"/>
        <w:left w:val="none" w:sz="0" w:space="0" w:color="auto"/>
        <w:bottom w:val="none" w:sz="0" w:space="0" w:color="auto"/>
        <w:right w:val="none" w:sz="0" w:space="0" w:color="auto"/>
      </w:divBdr>
    </w:div>
    <w:div w:id="875696725">
      <w:bodyDiv w:val="1"/>
      <w:marLeft w:val="0"/>
      <w:marRight w:val="0"/>
      <w:marTop w:val="0"/>
      <w:marBottom w:val="0"/>
      <w:divBdr>
        <w:top w:val="none" w:sz="0" w:space="0" w:color="auto"/>
        <w:left w:val="none" w:sz="0" w:space="0" w:color="auto"/>
        <w:bottom w:val="none" w:sz="0" w:space="0" w:color="auto"/>
        <w:right w:val="none" w:sz="0" w:space="0" w:color="auto"/>
      </w:divBdr>
    </w:div>
    <w:div w:id="878055249">
      <w:bodyDiv w:val="1"/>
      <w:marLeft w:val="0"/>
      <w:marRight w:val="0"/>
      <w:marTop w:val="0"/>
      <w:marBottom w:val="0"/>
      <w:divBdr>
        <w:top w:val="none" w:sz="0" w:space="0" w:color="auto"/>
        <w:left w:val="none" w:sz="0" w:space="0" w:color="auto"/>
        <w:bottom w:val="none" w:sz="0" w:space="0" w:color="auto"/>
        <w:right w:val="none" w:sz="0" w:space="0" w:color="auto"/>
      </w:divBdr>
    </w:div>
    <w:div w:id="880751901">
      <w:bodyDiv w:val="1"/>
      <w:marLeft w:val="0"/>
      <w:marRight w:val="0"/>
      <w:marTop w:val="0"/>
      <w:marBottom w:val="0"/>
      <w:divBdr>
        <w:top w:val="none" w:sz="0" w:space="0" w:color="auto"/>
        <w:left w:val="none" w:sz="0" w:space="0" w:color="auto"/>
        <w:bottom w:val="none" w:sz="0" w:space="0" w:color="auto"/>
        <w:right w:val="none" w:sz="0" w:space="0" w:color="auto"/>
      </w:divBdr>
    </w:div>
    <w:div w:id="882525155">
      <w:bodyDiv w:val="1"/>
      <w:marLeft w:val="0"/>
      <w:marRight w:val="0"/>
      <w:marTop w:val="0"/>
      <w:marBottom w:val="0"/>
      <w:divBdr>
        <w:top w:val="none" w:sz="0" w:space="0" w:color="auto"/>
        <w:left w:val="none" w:sz="0" w:space="0" w:color="auto"/>
        <w:bottom w:val="none" w:sz="0" w:space="0" w:color="auto"/>
        <w:right w:val="none" w:sz="0" w:space="0" w:color="auto"/>
      </w:divBdr>
      <w:divsChild>
        <w:div w:id="287006181">
          <w:marLeft w:val="0"/>
          <w:marRight w:val="0"/>
          <w:marTop w:val="0"/>
          <w:marBottom w:val="0"/>
          <w:divBdr>
            <w:top w:val="none" w:sz="0" w:space="0" w:color="auto"/>
            <w:left w:val="none" w:sz="0" w:space="0" w:color="auto"/>
            <w:bottom w:val="none" w:sz="0" w:space="0" w:color="auto"/>
            <w:right w:val="none" w:sz="0" w:space="0" w:color="auto"/>
          </w:divBdr>
        </w:div>
        <w:div w:id="1538851497">
          <w:marLeft w:val="0"/>
          <w:marRight w:val="0"/>
          <w:marTop w:val="0"/>
          <w:marBottom w:val="0"/>
          <w:divBdr>
            <w:top w:val="none" w:sz="0" w:space="0" w:color="auto"/>
            <w:left w:val="none" w:sz="0" w:space="0" w:color="auto"/>
            <w:bottom w:val="none" w:sz="0" w:space="0" w:color="auto"/>
            <w:right w:val="none" w:sz="0" w:space="0" w:color="auto"/>
          </w:divBdr>
        </w:div>
      </w:divsChild>
    </w:div>
    <w:div w:id="906376491">
      <w:bodyDiv w:val="1"/>
      <w:marLeft w:val="0"/>
      <w:marRight w:val="0"/>
      <w:marTop w:val="0"/>
      <w:marBottom w:val="0"/>
      <w:divBdr>
        <w:top w:val="none" w:sz="0" w:space="0" w:color="auto"/>
        <w:left w:val="none" w:sz="0" w:space="0" w:color="auto"/>
        <w:bottom w:val="none" w:sz="0" w:space="0" w:color="auto"/>
        <w:right w:val="none" w:sz="0" w:space="0" w:color="auto"/>
      </w:divBdr>
    </w:div>
    <w:div w:id="942420924">
      <w:bodyDiv w:val="1"/>
      <w:marLeft w:val="0"/>
      <w:marRight w:val="0"/>
      <w:marTop w:val="0"/>
      <w:marBottom w:val="0"/>
      <w:divBdr>
        <w:top w:val="none" w:sz="0" w:space="0" w:color="auto"/>
        <w:left w:val="none" w:sz="0" w:space="0" w:color="auto"/>
        <w:bottom w:val="none" w:sz="0" w:space="0" w:color="auto"/>
        <w:right w:val="none" w:sz="0" w:space="0" w:color="auto"/>
      </w:divBdr>
      <w:divsChild>
        <w:div w:id="223028311">
          <w:marLeft w:val="274"/>
          <w:marRight w:val="0"/>
          <w:marTop w:val="0"/>
          <w:marBottom w:val="0"/>
          <w:divBdr>
            <w:top w:val="none" w:sz="0" w:space="0" w:color="auto"/>
            <w:left w:val="none" w:sz="0" w:space="0" w:color="auto"/>
            <w:bottom w:val="none" w:sz="0" w:space="0" w:color="auto"/>
            <w:right w:val="none" w:sz="0" w:space="0" w:color="auto"/>
          </w:divBdr>
        </w:div>
        <w:div w:id="893737588">
          <w:marLeft w:val="274"/>
          <w:marRight w:val="0"/>
          <w:marTop w:val="0"/>
          <w:marBottom w:val="0"/>
          <w:divBdr>
            <w:top w:val="none" w:sz="0" w:space="0" w:color="auto"/>
            <w:left w:val="none" w:sz="0" w:space="0" w:color="auto"/>
            <w:bottom w:val="none" w:sz="0" w:space="0" w:color="auto"/>
            <w:right w:val="none" w:sz="0" w:space="0" w:color="auto"/>
          </w:divBdr>
        </w:div>
        <w:div w:id="938759614">
          <w:marLeft w:val="274"/>
          <w:marRight w:val="0"/>
          <w:marTop w:val="0"/>
          <w:marBottom w:val="0"/>
          <w:divBdr>
            <w:top w:val="none" w:sz="0" w:space="0" w:color="auto"/>
            <w:left w:val="none" w:sz="0" w:space="0" w:color="auto"/>
            <w:bottom w:val="none" w:sz="0" w:space="0" w:color="auto"/>
            <w:right w:val="none" w:sz="0" w:space="0" w:color="auto"/>
          </w:divBdr>
        </w:div>
        <w:div w:id="1725715315">
          <w:marLeft w:val="274"/>
          <w:marRight w:val="0"/>
          <w:marTop w:val="0"/>
          <w:marBottom w:val="0"/>
          <w:divBdr>
            <w:top w:val="none" w:sz="0" w:space="0" w:color="auto"/>
            <w:left w:val="none" w:sz="0" w:space="0" w:color="auto"/>
            <w:bottom w:val="none" w:sz="0" w:space="0" w:color="auto"/>
            <w:right w:val="none" w:sz="0" w:space="0" w:color="auto"/>
          </w:divBdr>
        </w:div>
        <w:div w:id="1776100167">
          <w:marLeft w:val="274"/>
          <w:marRight w:val="0"/>
          <w:marTop w:val="0"/>
          <w:marBottom w:val="0"/>
          <w:divBdr>
            <w:top w:val="none" w:sz="0" w:space="0" w:color="auto"/>
            <w:left w:val="none" w:sz="0" w:space="0" w:color="auto"/>
            <w:bottom w:val="none" w:sz="0" w:space="0" w:color="auto"/>
            <w:right w:val="none" w:sz="0" w:space="0" w:color="auto"/>
          </w:divBdr>
        </w:div>
        <w:div w:id="1941644516">
          <w:marLeft w:val="274"/>
          <w:marRight w:val="0"/>
          <w:marTop w:val="0"/>
          <w:marBottom w:val="0"/>
          <w:divBdr>
            <w:top w:val="none" w:sz="0" w:space="0" w:color="auto"/>
            <w:left w:val="none" w:sz="0" w:space="0" w:color="auto"/>
            <w:bottom w:val="none" w:sz="0" w:space="0" w:color="auto"/>
            <w:right w:val="none" w:sz="0" w:space="0" w:color="auto"/>
          </w:divBdr>
        </w:div>
      </w:divsChild>
    </w:div>
    <w:div w:id="964850776">
      <w:bodyDiv w:val="1"/>
      <w:marLeft w:val="0"/>
      <w:marRight w:val="0"/>
      <w:marTop w:val="0"/>
      <w:marBottom w:val="0"/>
      <w:divBdr>
        <w:top w:val="none" w:sz="0" w:space="0" w:color="auto"/>
        <w:left w:val="none" w:sz="0" w:space="0" w:color="auto"/>
        <w:bottom w:val="none" w:sz="0" w:space="0" w:color="auto"/>
        <w:right w:val="none" w:sz="0" w:space="0" w:color="auto"/>
      </w:divBdr>
    </w:div>
    <w:div w:id="1004628673">
      <w:bodyDiv w:val="1"/>
      <w:marLeft w:val="0"/>
      <w:marRight w:val="0"/>
      <w:marTop w:val="0"/>
      <w:marBottom w:val="0"/>
      <w:divBdr>
        <w:top w:val="none" w:sz="0" w:space="0" w:color="auto"/>
        <w:left w:val="none" w:sz="0" w:space="0" w:color="auto"/>
        <w:bottom w:val="none" w:sz="0" w:space="0" w:color="auto"/>
        <w:right w:val="none" w:sz="0" w:space="0" w:color="auto"/>
      </w:divBdr>
    </w:div>
    <w:div w:id="1022970905">
      <w:bodyDiv w:val="1"/>
      <w:marLeft w:val="0"/>
      <w:marRight w:val="0"/>
      <w:marTop w:val="0"/>
      <w:marBottom w:val="0"/>
      <w:divBdr>
        <w:top w:val="none" w:sz="0" w:space="0" w:color="auto"/>
        <w:left w:val="none" w:sz="0" w:space="0" w:color="auto"/>
        <w:bottom w:val="none" w:sz="0" w:space="0" w:color="auto"/>
        <w:right w:val="none" w:sz="0" w:space="0" w:color="auto"/>
      </w:divBdr>
    </w:div>
    <w:div w:id="1026180416">
      <w:bodyDiv w:val="1"/>
      <w:marLeft w:val="0"/>
      <w:marRight w:val="0"/>
      <w:marTop w:val="0"/>
      <w:marBottom w:val="0"/>
      <w:divBdr>
        <w:top w:val="none" w:sz="0" w:space="0" w:color="auto"/>
        <w:left w:val="none" w:sz="0" w:space="0" w:color="auto"/>
        <w:bottom w:val="none" w:sz="0" w:space="0" w:color="auto"/>
        <w:right w:val="none" w:sz="0" w:space="0" w:color="auto"/>
      </w:divBdr>
    </w:div>
    <w:div w:id="1038357951">
      <w:bodyDiv w:val="1"/>
      <w:marLeft w:val="0"/>
      <w:marRight w:val="0"/>
      <w:marTop w:val="0"/>
      <w:marBottom w:val="0"/>
      <w:divBdr>
        <w:top w:val="none" w:sz="0" w:space="0" w:color="auto"/>
        <w:left w:val="none" w:sz="0" w:space="0" w:color="auto"/>
        <w:bottom w:val="none" w:sz="0" w:space="0" w:color="auto"/>
        <w:right w:val="none" w:sz="0" w:space="0" w:color="auto"/>
      </w:divBdr>
      <w:divsChild>
        <w:div w:id="169223202">
          <w:marLeft w:val="547"/>
          <w:marRight w:val="403"/>
          <w:marTop w:val="0"/>
          <w:marBottom w:val="120"/>
          <w:divBdr>
            <w:top w:val="none" w:sz="0" w:space="0" w:color="auto"/>
            <w:left w:val="none" w:sz="0" w:space="0" w:color="auto"/>
            <w:bottom w:val="none" w:sz="0" w:space="0" w:color="auto"/>
            <w:right w:val="none" w:sz="0" w:space="0" w:color="auto"/>
          </w:divBdr>
        </w:div>
        <w:div w:id="799693150">
          <w:marLeft w:val="547"/>
          <w:marRight w:val="403"/>
          <w:marTop w:val="0"/>
          <w:marBottom w:val="120"/>
          <w:divBdr>
            <w:top w:val="none" w:sz="0" w:space="0" w:color="auto"/>
            <w:left w:val="none" w:sz="0" w:space="0" w:color="auto"/>
            <w:bottom w:val="none" w:sz="0" w:space="0" w:color="auto"/>
            <w:right w:val="none" w:sz="0" w:space="0" w:color="auto"/>
          </w:divBdr>
        </w:div>
        <w:div w:id="1368682068">
          <w:marLeft w:val="547"/>
          <w:marRight w:val="403"/>
          <w:marTop w:val="0"/>
          <w:marBottom w:val="120"/>
          <w:divBdr>
            <w:top w:val="none" w:sz="0" w:space="0" w:color="auto"/>
            <w:left w:val="none" w:sz="0" w:space="0" w:color="auto"/>
            <w:bottom w:val="none" w:sz="0" w:space="0" w:color="auto"/>
            <w:right w:val="none" w:sz="0" w:space="0" w:color="auto"/>
          </w:divBdr>
        </w:div>
        <w:div w:id="1474450050">
          <w:marLeft w:val="547"/>
          <w:marRight w:val="403"/>
          <w:marTop w:val="0"/>
          <w:marBottom w:val="120"/>
          <w:divBdr>
            <w:top w:val="none" w:sz="0" w:space="0" w:color="auto"/>
            <w:left w:val="none" w:sz="0" w:space="0" w:color="auto"/>
            <w:bottom w:val="none" w:sz="0" w:space="0" w:color="auto"/>
            <w:right w:val="none" w:sz="0" w:space="0" w:color="auto"/>
          </w:divBdr>
        </w:div>
        <w:div w:id="1602450132">
          <w:marLeft w:val="547"/>
          <w:marRight w:val="403"/>
          <w:marTop w:val="0"/>
          <w:marBottom w:val="120"/>
          <w:divBdr>
            <w:top w:val="none" w:sz="0" w:space="0" w:color="auto"/>
            <w:left w:val="none" w:sz="0" w:space="0" w:color="auto"/>
            <w:bottom w:val="none" w:sz="0" w:space="0" w:color="auto"/>
            <w:right w:val="none" w:sz="0" w:space="0" w:color="auto"/>
          </w:divBdr>
        </w:div>
        <w:div w:id="2132280048">
          <w:marLeft w:val="547"/>
          <w:marRight w:val="403"/>
          <w:marTop w:val="0"/>
          <w:marBottom w:val="120"/>
          <w:divBdr>
            <w:top w:val="none" w:sz="0" w:space="0" w:color="auto"/>
            <w:left w:val="none" w:sz="0" w:space="0" w:color="auto"/>
            <w:bottom w:val="none" w:sz="0" w:space="0" w:color="auto"/>
            <w:right w:val="none" w:sz="0" w:space="0" w:color="auto"/>
          </w:divBdr>
        </w:div>
      </w:divsChild>
    </w:div>
    <w:div w:id="1040325165">
      <w:bodyDiv w:val="1"/>
      <w:marLeft w:val="0"/>
      <w:marRight w:val="0"/>
      <w:marTop w:val="0"/>
      <w:marBottom w:val="0"/>
      <w:divBdr>
        <w:top w:val="none" w:sz="0" w:space="0" w:color="auto"/>
        <w:left w:val="none" w:sz="0" w:space="0" w:color="auto"/>
        <w:bottom w:val="none" w:sz="0" w:space="0" w:color="auto"/>
        <w:right w:val="none" w:sz="0" w:space="0" w:color="auto"/>
      </w:divBdr>
    </w:div>
    <w:div w:id="1061636192">
      <w:bodyDiv w:val="1"/>
      <w:marLeft w:val="0"/>
      <w:marRight w:val="0"/>
      <w:marTop w:val="0"/>
      <w:marBottom w:val="0"/>
      <w:divBdr>
        <w:top w:val="none" w:sz="0" w:space="0" w:color="auto"/>
        <w:left w:val="none" w:sz="0" w:space="0" w:color="auto"/>
        <w:bottom w:val="none" w:sz="0" w:space="0" w:color="auto"/>
        <w:right w:val="none" w:sz="0" w:space="0" w:color="auto"/>
      </w:divBdr>
      <w:divsChild>
        <w:div w:id="307244428">
          <w:marLeft w:val="0"/>
          <w:marRight w:val="0"/>
          <w:marTop w:val="0"/>
          <w:marBottom w:val="0"/>
          <w:divBdr>
            <w:top w:val="none" w:sz="0" w:space="0" w:color="auto"/>
            <w:left w:val="none" w:sz="0" w:space="0" w:color="auto"/>
            <w:bottom w:val="none" w:sz="0" w:space="0" w:color="auto"/>
            <w:right w:val="none" w:sz="0" w:space="0" w:color="auto"/>
          </w:divBdr>
        </w:div>
        <w:div w:id="1590894093">
          <w:marLeft w:val="0"/>
          <w:marRight w:val="0"/>
          <w:marTop w:val="0"/>
          <w:marBottom w:val="0"/>
          <w:divBdr>
            <w:top w:val="none" w:sz="0" w:space="0" w:color="auto"/>
            <w:left w:val="none" w:sz="0" w:space="0" w:color="auto"/>
            <w:bottom w:val="none" w:sz="0" w:space="0" w:color="auto"/>
            <w:right w:val="none" w:sz="0" w:space="0" w:color="auto"/>
          </w:divBdr>
        </w:div>
        <w:div w:id="1627617783">
          <w:marLeft w:val="0"/>
          <w:marRight w:val="0"/>
          <w:marTop w:val="0"/>
          <w:marBottom w:val="0"/>
          <w:divBdr>
            <w:top w:val="none" w:sz="0" w:space="0" w:color="auto"/>
            <w:left w:val="none" w:sz="0" w:space="0" w:color="auto"/>
            <w:bottom w:val="none" w:sz="0" w:space="0" w:color="auto"/>
            <w:right w:val="none" w:sz="0" w:space="0" w:color="auto"/>
          </w:divBdr>
        </w:div>
        <w:div w:id="1910843506">
          <w:marLeft w:val="0"/>
          <w:marRight w:val="0"/>
          <w:marTop w:val="0"/>
          <w:marBottom w:val="0"/>
          <w:divBdr>
            <w:top w:val="none" w:sz="0" w:space="0" w:color="auto"/>
            <w:left w:val="none" w:sz="0" w:space="0" w:color="auto"/>
            <w:bottom w:val="none" w:sz="0" w:space="0" w:color="auto"/>
            <w:right w:val="none" w:sz="0" w:space="0" w:color="auto"/>
          </w:divBdr>
        </w:div>
        <w:div w:id="2068532482">
          <w:marLeft w:val="0"/>
          <w:marRight w:val="0"/>
          <w:marTop w:val="0"/>
          <w:marBottom w:val="0"/>
          <w:divBdr>
            <w:top w:val="none" w:sz="0" w:space="0" w:color="auto"/>
            <w:left w:val="none" w:sz="0" w:space="0" w:color="auto"/>
            <w:bottom w:val="none" w:sz="0" w:space="0" w:color="auto"/>
            <w:right w:val="none" w:sz="0" w:space="0" w:color="auto"/>
          </w:divBdr>
        </w:div>
      </w:divsChild>
    </w:div>
    <w:div w:id="1072195797">
      <w:bodyDiv w:val="1"/>
      <w:marLeft w:val="0"/>
      <w:marRight w:val="0"/>
      <w:marTop w:val="0"/>
      <w:marBottom w:val="0"/>
      <w:divBdr>
        <w:top w:val="none" w:sz="0" w:space="0" w:color="auto"/>
        <w:left w:val="none" w:sz="0" w:space="0" w:color="auto"/>
        <w:bottom w:val="none" w:sz="0" w:space="0" w:color="auto"/>
        <w:right w:val="none" w:sz="0" w:space="0" w:color="auto"/>
      </w:divBdr>
    </w:div>
    <w:div w:id="1226836864">
      <w:bodyDiv w:val="1"/>
      <w:marLeft w:val="0"/>
      <w:marRight w:val="0"/>
      <w:marTop w:val="0"/>
      <w:marBottom w:val="0"/>
      <w:divBdr>
        <w:top w:val="none" w:sz="0" w:space="0" w:color="auto"/>
        <w:left w:val="none" w:sz="0" w:space="0" w:color="auto"/>
        <w:bottom w:val="none" w:sz="0" w:space="0" w:color="auto"/>
        <w:right w:val="none" w:sz="0" w:space="0" w:color="auto"/>
      </w:divBdr>
    </w:div>
    <w:div w:id="1249463207">
      <w:bodyDiv w:val="1"/>
      <w:marLeft w:val="0"/>
      <w:marRight w:val="0"/>
      <w:marTop w:val="0"/>
      <w:marBottom w:val="0"/>
      <w:divBdr>
        <w:top w:val="none" w:sz="0" w:space="0" w:color="auto"/>
        <w:left w:val="none" w:sz="0" w:space="0" w:color="auto"/>
        <w:bottom w:val="none" w:sz="0" w:space="0" w:color="auto"/>
        <w:right w:val="none" w:sz="0" w:space="0" w:color="auto"/>
      </w:divBdr>
    </w:div>
    <w:div w:id="1253658770">
      <w:bodyDiv w:val="1"/>
      <w:marLeft w:val="0"/>
      <w:marRight w:val="0"/>
      <w:marTop w:val="0"/>
      <w:marBottom w:val="0"/>
      <w:divBdr>
        <w:top w:val="none" w:sz="0" w:space="0" w:color="auto"/>
        <w:left w:val="none" w:sz="0" w:space="0" w:color="auto"/>
        <w:bottom w:val="none" w:sz="0" w:space="0" w:color="auto"/>
        <w:right w:val="none" w:sz="0" w:space="0" w:color="auto"/>
      </w:divBdr>
    </w:div>
    <w:div w:id="1256204751">
      <w:bodyDiv w:val="1"/>
      <w:marLeft w:val="0"/>
      <w:marRight w:val="0"/>
      <w:marTop w:val="0"/>
      <w:marBottom w:val="0"/>
      <w:divBdr>
        <w:top w:val="none" w:sz="0" w:space="0" w:color="auto"/>
        <w:left w:val="none" w:sz="0" w:space="0" w:color="auto"/>
        <w:bottom w:val="none" w:sz="0" w:space="0" w:color="auto"/>
        <w:right w:val="none" w:sz="0" w:space="0" w:color="auto"/>
      </w:divBdr>
    </w:div>
    <w:div w:id="1278490860">
      <w:bodyDiv w:val="1"/>
      <w:marLeft w:val="0"/>
      <w:marRight w:val="0"/>
      <w:marTop w:val="0"/>
      <w:marBottom w:val="0"/>
      <w:divBdr>
        <w:top w:val="none" w:sz="0" w:space="0" w:color="auto"/>
        <w:left w:val="none" w:sz="0" w:space="0" w:color="auto"/>
        <w:bottom w:val="none" w:sz="0" w:space="0" w:color="auto"/>
        <w:right w:val="none" w:sz="0" w:space="0" w:color="auto"/>
      </w:divBdr>
    </w:div>
    <w:div w:id="1284581342">
      <w:bodyDiv w:val="1"/>
      <w:marLeft w:val="0"/>
      <w:marRight w:val="0"/>
      <w:marTop w:val="0"/>
      <w:marBottom w:val="0"/>
      <w:divBdr>
        <w:top w:val="none" w:sz="0" w:space="0" w:color="auto"/>
        <w:left w:val="none" w:sz="0" w:space="0" w:color="auto"/>
        <w:bottom w:val="none" w:sz="0" w:space="0" w:color="auto"/>
        <w:right w:val="none" w:sz="0" w:space="0" w:color="auto"/>
      </w:divBdr>
    </w:div>
    <w:div w:id="1318536543">
      <w:bodyDiv w:val="1"/>
      <w:marLeft w:val="0"/>
      <w:marRight w:val="0"/>
      <w:marTop w:val="0"/>
      <w:marBottom w:val="0"/>
      <w:divBdr>
        <w:top w:val="none" w:sz="0" w:space="0" w:color="auto"/>
        <w:left w:val="none" w:sz="0" w:space="0" w:color="auto"/>
        <w:bottom w:val="none" w:sz="0" w:space="0" w:color="auto"/>
        <w:right w:val="none" w:sz="0" w:space="0" w:color="auto"/>
      </w:divBdr>
    </w:div>
    <w:div w:id="1327511110">
      <w:bodyDiv w:val="1"/>
      <w:marLeft w:val="0"/>
      <w:marRight w:val="0"/>
      <w:marTop w:val="0"/>
      <w:marBottom w:val="0"/>
      <w:divBdr>
        <w:top w:val="none" w:sz="0" w:space="0" w:color="auto"/>
        <w:left w:val="none" w:sz="0" w:space="0" w:color="auto"/>
        <w:bottom w:val="none" w:sz="0" w:space="0" w:color="auto"/>
        <w:right w:val="none" w:sz="0" w:space="0" w:color="auto"/>
      </w:divBdr>
    </w:div>
    <w:div w:id="1329400581">
      <w:bodyDiv w:val="1"/>
      <w:marLeft w:val="0"/>
      <w:marRight w:val="0"/>
      <w:marTop w:val="0"/>
      <w:marBottom w:val="0"/>
      <w:divBdr>
        <w:top w:val="none" w:sz="0" w:space="0" w:color="auto"/>
        <w:left w:val="none" w:sz="0" w:space="0" w:color="auto"/>
        <w:bottom w:val="none" w:sz="0" w:space="0" w:color="auto"/>
        <w:right w:val="none" w:sz="0" w:space="0" w:color="auto"/>
      </w:divBdr>
    </w:div>
    <w:div w:id="1332566029">
      <w:bodyDiv w:val="1"/>
      <w:marLeft w:val="0"/>
      <w:marRight w:val="0"/>
      <w:marTop w:val="0"/>
      <w:marBottom w:val="0"/>
      <w:divBdr>
        <w:top w:val="none" w:sz="0" w:space="0" w:color="auto"/>
        <w:left w:val="none" w:sz="0" w:space="0" w:color="auto"/>
        <w:bottom w:val="none" w:sz="0" w:space="0" w:color="auto"/>
        <w:right w:val="none" w:sz="0" w:space="0" w:color="auto"/>
      </w:divBdr>
      <w:divsChild>
        <w:div w:id="447552165">
          <w:marLeft w:val="547"/>
          <w:marRight w:val="0"/>
          <w:marTop w:val="0"/>
          <w:marBottom w:val="0"/>
          <w:divBdr>
            <w:top w:val="none" w:sz="0" w:space="0" w:color="auto"/>
            <w:left w:val="none" w:sz="0" w:space="0" w:color="auto"/>
            <w:bottom w:val="none" w:sz="0" w:space="0" w:color="auto"/>
            <w:right w:val="none" w:sz="0" w:space="0" w:color="auto"/>
          </w:divBdr>
        </w:div>
        <w:div w:id="1009941609">
          <w:marLeft w:val="547"/>
          <w:marRight w:val="0"/>
          <w:marTop w:val="0"/>
          <w:marBottom w:val="0"/>
          <w:divBdr>
            <w:top w:val="none" w:sz="0" w:space="0" w:color="auto"/>
            <w:left w:val="none" w:sz="0" w:space="0" w:color="auto"/>
            <w:bottom w:val="none" w:sz="0" w:space="0" w:color="auto"/>
            <w:right w:val="none" w:sz="0" w:space="0" w:color="auto"/>
          </w:divBdr>
        </w:div>
        <w:div w:id="1167668152">
          <w:marLeft w:val="547"/>
          <w:marRight w:val="0"/>
          <w:marTop w:val="0"/>
          <w:marBottom w:val="0"/>
          <w:divBdr>
            <w:top w:val="none" w:sz="0" w:space="0" w:color="auto"/>
            <w:left w:val="none" w:sz="0" w:space="0" w:color="auto"/>
            <w:bottom w:val="none" w:sz="0" w:space="0" w:color="auto"/>
            <w:right w:val="none" w:sz="0" w:space="0" w:color="auto"/>
          </w:divBdr>
        </w:div>
        <w:div w:id="1625042973">
          <w:marLeft w:val="547"/>
          <w:marRight w:val="0"/>
          <w:marTop w:val="0"/>
          <w:marBottom w:val="0"/>
          <w:divBdr>
            <w:top w:val="none" w:sz="0" w:space="0" w:color="auto"/>
            <w:left w:val="none" w:sz="0" w:space="0" w:color="auto"/>
            <w:bottom w:val="none" w:sz="0" w:space="0" w:color="auto"/>
            <w:right w:val="none" w:sz="0" w:space="0" w:color="auto"/>
          </w:divBdr>
        </w:div>
      </w:divsChild>
    </w:div>
    <w:div w:id="1358654127">
      <w:bodyDiv w:val="1"/>
      <w:marLeft w:val="0"/>
      <w:marRight w:val="0"/>
      <w:marTop w:val="0"/>
      <w:marBottom w:val="0"/>
      <w:divBdr>
        <w:top w:val="none" w:sz="0" w:space="0" w:color="auto"/>
        <w:left w:val="none" w:sz="0" w:space="0" w:color="auto"/>
        <w:bottom w:val="none" w:sz="0" w:space="0" w:color="auto"/>
        <w:right w:val="none" w:sz="0" w:space="0" w:color="auto"/>
      </w:divBdr>
      <w:divsChild>
        <w:div w:id="474686833">
          <w:marLeft w:val="547"/>
          <w:marRight w:val="0"/>
          <w:marTop w:val="0"/>
          <w:marBottom w:val="0"/>
          <w:divBdr>
            <w:top w:val="none" w:sz="0" w:space="0" w:color="auto"/>
            <w:left w:val="none" w:sz="0" w:space="0" w:color="auto"/>
            <w:bottom w:val="none" w:sz="0" w:space="0" w:color="auto"/>
            <w:right w:val="none" w:sz="0" w:space="0" w:color="auto"/>
          </w:divBdr>
        </w:div>
        <w:div w:id="628128357">
          <w:marLeft w:val="547"/>
          <w:marRight w:val="0"/>
          <w:marTop w:val="0"/>
          <w:marBottom w:val="0"/>
          <w:divBdr>
            <w:top w:val="none" w:sz="0" w:space="0" w:color="auto"/>
            <w:left w:val="none" w:sz="0" w:space="0" w:color="auto"/>
            <w:bottom w:val="none" w:sz="0" w:space="0" w:color="auto"/>
            <w:right w:val="none" w:sz="0" w:space="0" w:color="auto"/>
          </w:divBdr>
        </w:div>
        <w:div w:id="1031567604">
          <w:marLeft w:val="547"/>
          <w:marRight w:val="0"/>
          <w:marTop w:val="0"/>
          <w:marBottom w:val="0"/>
          <w:divBdr>
            <w:top w:val="none" w:sz="0" w:space="0" w:color="auto"/>
            <w:left w:val="none" w:sz="0" w:space="0" w:color="auto"/>
            <w:bottom w:val="none" w:sz="0" w:space="0" w:color="auto"/>
            <w:right w:val="none" w:sz="0" w:space="0" w:color="auto"/>
          </w:divBdr>
        </w:div>
        <w:div w:id="1440178983">
          <w:marLeft w:val="547"/>
          <w:marRight w:val="0"/>
          <w:marTop w:val="0"/>
          <w:marBottom w:val="0"/>
          <w:divBdr>
            <w:top w:val="none" w:sz="0" w:space="0" w:color="auto"/>
            <w:left w:val="none" w:sz="0" w:space="0" w:color="auto"/>
            <w:bottom w:val="none" w:sz="0" w:space="0" w:color="auto"/>
            <w:right w:val="none" w:sz="0" w:space="0" w:color="auto"/>
          </w:divBdr>
        </w:div>
        <w:div w:id="2084447443">
          <w:marLeft w:val="547"/>
          <w:marRight w:val="0"/>
          <w:marTop w:val="0"/>
          <w:marBottom w:val="0"/>
          <w:divBdr>
            <w:top w:val="none" w:sz="0" w:space="0" w:color="auto"/>
            <w:left w:val="none" w:sz="0" w:space="0" w:color="auto"/>
            <w:bottom w:val="none" w:sz="0" w:space="0" w:color="auto"/>
            <w:right w:val="none" w:sz="0" w:space="0" w:color="auto"/>
          </w:divBdr>
        </w:div>
      </w:divsChild>
    </w:div>
    <w:div w:id="1369990815">
      <w:bodyDiv w:val="1"/>
      <w:marLeft w:val="0"/>
      <w:marRight w:val="0"/>
      <w:marTop w:val="0"/>
      <w:marBottom w:val="0"/>
      <w:divBdr>
        <w:top w:val="none" w:sz="0" w:space="0" w:color="auto"/>
        <w:left w:val="none" w:sz="0" w:space="0" w:color="auto"/>
        <w:bottom w:val="none" w:sz="0" w:space="0" w:color="auto"/>
        <w:right w:val="none" w:sz="0" w:space="0" w:color="auto"/>
      </w:divBdr>
    </w:div>
    <w:div w:id="1397778919">
      <w:bodyDiv w:val="1"/>
      <w:marLeft w:val="0"/>
      <w:marRight w:val="0"/>
      <w:marTop w:val="0"/>
      <w:marBottom w:val="0"/>
      <w:divBdr>
        <w:top w:val="none" w:sz="0" w:space="0" w:color="auto"/>
        <w:left w:val="none" w:sz="0" w:space="0" w:color="auto"/>
        <w:bottom w:val="none" w:sz="0" w:space="0" w:color="auto"/>
        <w:right w:val="none" w:sz="0" w:space="0" w:color="auto"/>
      </w:divBdr>
      <w:divsChild>
        <w:div w:id="1560434203">
          <w:marLeft w:val="274"/>
          <w:marRight w:val="0"/>
          <w:marTop w:val="0"/>
          <w:marBottom w:val="0"/>
          <w:divBdr>
            <w:top w:val="none" w:sz="0" w:space="0" w:color="auto"/>
            <w:left w:val="none" w:sz="0" w:space="0" w:color="auto"/>
            <w:bottom w:val="none" w:sz="0" w:space="0" w:color="auto"/>
            <w:right w:val="none" w:sz="0" w:space="0" w:color="auto"/>
          </w:divBdr>
        </w:div>
        <w:div w:id="1932661290">
          <w:marLeft w:val="274"/>
          <w:marRight w:val="0"/>
          <w:marTop w:val="0"/>
          <w:marBottom w:val="0"/>
          <w:divBdr>
            <w:top w:val="none" w:sz="0" w:space="0" w:color="auto"/>
            <w:left w:val="none" w:sz="0" w:space="0" w:color="auto"/>
            <w:bottom w:val="none" w:sz="0" w:space="0" w:color="auto"/>
            <w:right w:val="none" w:sz="0" w:space="0" w:color="auto"/>
          </w:divBdr>
        </w:div>
      </w:divsChild>
    </w:div>
    <w:div w:id="1454322837">
      <w:bodyDiv w:val="1"/>
      <w:marLeft w:val="0"/>
      <w:marRight w:val="0"/>
      <w:marTop w:val="0"/>
      <w:marBottom w:val="0"/>
      <w:divBdr>
        <w:top w:val="none" w:sz="0" w:space="0" w:color="auto"/>
        <w:left w:val="none" w:sz="0" w:space="0" w:color="auto"/>
        <w:bottom w:val="none" w:sz="0" w:space="0" w:color="auto"/>
        <w:right w:val="none" w:sz="0" w:space="0" w:color="auto"/>
      </w:divBdr>
    </w:div>
    <w:div w:id="1466194832">
      <w:bodyDiv w:val="1"/>
      <w:marLeft w:val="0"/>
      <w:marRight w:val="0"/>
      <w:marTop w:val="0"/>
      <w:marBottom w:val="0"/>
      <w:divBdr>
        <w:top w:val="none" w:sz="0" w:space="0" w:color="auto"/>
        <w:left w:val="none" w:sz="0" w:space="0" w:color="auto"/>
        <w:bottom w:val="none" w:sz="0" w:space="0" w:color="auto"/>
        <w:right w:val="none" w:sz="0" w:space="0" w:color="auto"/>
      </w:divBdr>
      <w:divsChild>
        <w:div w:id="1919171293">
          <w:marLeft w:val="547"/>
          <w:marRight w:val="0"/>
          <w:marTop w:val="0"/>
          <w:marBottom w:val="0"/>
          <w:divBdr>
            <w:top w:val="none" w:sz="0" w:space="0" w:color="auto"/>
            <w:left w:val="none" w:sz="0" w:space="0" w:color="auto"/>
            <w:bottom w:val="none" w:sz="0" w:space="0" w:color="auto"/>
            <w:right w:val="none" w:sz="0" w:space="0" w:color="auto"/>
          </w:divBdr>
        </w:div>
      </w:divsChild>
    </w:div>
    <w:div w:id="1472676070">
      <w:bodyDiv w:val="1"/>
      <w:marLeft w:val="0"/>
      <w:marRight w:val="0"/>
      <w:marTop w:val="0"/>
      <w:marBottom w:val="0"/>
      <w:divBdr>
        <w:top w:val="none" w:sz="0" w:space="0" w:color="auto"/>
        <w:left w:val="none" w:sz="0" w:space="0" w:color="auto"/>
        <w:bottom w:val="none" w:sz="0" w:space="0" w:color="auto"/>
        <w:right w:val="none" w:sz="0" w:space="0" w:color="auto"/>
      </w:divBdr>
      <w:divsChild>
        <w:div w:id="161237898">
          <w:marLeft w:val="0"/>
          <w:marRight w:val="0"/>
          <w:marTop w:val="0"/>
          <w:marBottom w:val="0"/>
          <w:divBdr>
            <w:top w:val="none" w:sz="0" w:space="0" w:color="auto"/>
            <w:left w:val="none" w:sz="0" w:space="0" w:color="auto"/>
            <w:bottom w:val="none" w:sz="0" w:space="0" w:color="auto"/>
            <w:right w:val="none" w:sz="0" w:space="0" w:color="auto"/>
          </w:divBdr>
        </w:div>
        <w:div w:id="347564286">
          <w:marLeft w:val="0"/>
          <w:marRight w:val="0"/>
          <w:marTop w:val="0"/>
          <w:marBottom w:val="0"/>
          <w:divBdr>
            <w:top w:val="none" w:sz="0" w:space="0" w:color="auto"/>
            <w:left w:val="none" w:sz="0" w:space="0" w:color="auto"/>
            <w:bottom w:val="none" w:sz="0" w:space="0" w:color="auto"/>
            <w:right w:val="none" w:sz="0" w:space="0" w:color="auto"/>
          </w:divBdr>
        </w:div>
        <w:div w:id="1014646883">
          <w:marLeft w:val="0"/>
          <w:marRight w:val="0"/>
          <w:marTop w:val="0"/>
          <w:marBottom w:val="0"/>
          <w:divBdr>
            <w:top w:val="none" w:sz="0" w:space="0" w:color="auto"/>
            <w:left w:val="none" w:sz="0" w:space="0" w:color="auto"/>
            <w:bottom w:val="none" w:sz="0" w:space="0" w:color="auto"/>
            <w:right w:val="none" w:sz="0" w:space="0" w:color="auto"/>
          </w:divBdr>
        </w:div>
        <w:div w:id="1474710621">
          <w:marLeft w:val="0"/>
          <w:marRight w:val="0"/>
          <w:marTop w:val="0"/>
          <w:marBottom w:val="0"/>
          <w:divBdr>
            <w:top w:val="none" w:sz="0" w:space="0" w:color="auto"/>
            <w:left w:val="none" w:sz="0" w:space="0" w:color="auto"/>
            <w:bottom w:val="none" w:sz="0" w:space="0" w:color="auto"/>
            <w:right w:val="none" w:sz="0" w:space="0" w:color="auto"/>
          </w:divBdr>
        </w:div>
        <w:div w:id="1882933909">
          <w:marLeft w:val="0"/>
          <w:marRight w:val="0"/>
          <w:marTop w:val="0"/>
          <w:marBottom w:val="0"/>
          <w:divBdr>
            <w:top w:val="none" w:sz="0" w:space="0" w:color="auto"/>
            <w:left w:val="none" w:sz="0" w:space="0" w:color="auto"/>
            <w:bottom w:val="none" w:sz="0" w:space="0" w:color="auto"/>
            <w:right w:val="none" w:sz="0" w:space="0" w:color="auto"/>
          </w:divBdr>
        </w:div>
      </w:divsChild>
    </w:div>
    <w:div w:id="1500926980">
      <w:bodyDiv w:val="1"/>
      <w:marLeft w:val="0"/>
      <w:marRight w:val="0"/>
      <w:marTop w:val="0"/>
      <w:marBottom w:val="0"/>
      <w:divBdr>
        <w:top w:val="none" w:sz="0" w:space="0" w:color="auto"/>
        <w:left w:val="none" w:sz="0" w:space="0" w:color="auto"/>
        <w:bottom w:val="none" w:sz="0" w:space="0" w:color="auto"/>
        <w:right w:val="none" w:sz="0" w:space="0" w:color="auto"/>
      </w:divBdr>
    </w:div>
    <w:div w:id="1513689678">
      <w:bodyDiv w:val="1"/>
      <w:marLeft w:val="0"/>
      <w:marRight w:val="0"/>
      <w:marTop w:val="0"/>
      <w:marBottom w:val="0"/>
      <w:divBdr>
        <w:top w:val="none" w:sz="0" w:space="0" w:color="auto"/>
        <w:left w:val="none" w:sz="0" w:space="0" w:color="auto"/>
        <w:bottom w:val="none" w:sz="0" w:space="0" w:color="auto"/>
        <w:right w:val="none" w:sz="0" w:space="0" w:color="auto"/>
      </w:divBdr>
    </w:div>
    <w:div w:id="1531799573">
      <w:bodyDiv w:val="1"/>
      <w:marLeft w:val="0"/>
      <w:marRight w:val="0"/>
      <w:marTop w:val="0"/>
      <w:marBottom w:val="0"/>
      <w:divBdr>
        <w:top w:val="none" w:sz="0" w:space="0" w:color="auto"/>
        <w:left w:val="none" w:sz="0" w:space="0" w:color="auto"/>
        <w:bottom w:val="none" w:sz="0" w:space="0" w:color="auto"/>
        <w:right w:val="none" w:sz="0" w:space="0" w:color="auto"/>
      </w:divBdr>
      <w:divsChild>
        <w:div w:id="743145446">
          <w:marLeft w:val="0"/>
          <w:marRight w:val="0"/>
          <w:marTop w:val="0"/>
          <w:marBottom w:val="0"/>
          <w:divBdr>
            <w:top w:val="none" w:sz="0" w:space="0" w:color="auto"/>
            <w:left w:val="none" w:sz="0" w:space="0" w:color="auto"/>
            <w:bottom w:val="none" w:sz="0" w:space="0" w:color="auto"/>
            <w:right w:val="none" w:sz="0" w:space="0" w:color="auto"/>
          </w:divBdr>
        </w:div>
        <w:div w:id="969676356">
          <w:marLeft w:val="0"/>
          <w:marRight w:val="0"/>
          <w:marTop w:val="0"/>
          <w:marBottom w:val="0"/>
          <w:divBdr>
            <w:top w:val="none" w:sz="0" w:space="0" w:color="auto"/>
            <w:left w:val="none" w:sz="0" w:space="0" w:color="auto"/>
            <w:bottom w:val="none" w:sz="0" w:space="0" w:color="auto"/>
            <w:right w:val="none" w:sz="0" w:space="0" w:color="auto"/>
          </w:divBdr>
        </w:div>
      </w:divsChild>
    </w:div>
    <w:div w:id="1537422662">
      <w:bodyDiv w:val="1"/>
      <w:marLeft w:val="0"/>
      <w:marRight w:val="0"/>
      <w:marTop w:val="0"/>
      <w:marBottom w:val="0"/>
      <w:divBdr>
        <w:top w:val="none" w:sz="0" w:space="0" w:color="auto"/>
        <w:left w:val="none" w:sz="0" w:space="0" w:color="auto"/>
        <w:bottom w:val="none" w:sz="0" w:space="0" w:color="auto"/>
        <w:right w:val="none" w:sz="0" w:space="0" w:color="auto"/>
      </w:divBdr>
    </w:div>
    <w:div w:id="1576940125">
      <w:bodyDiv w:val="1"/>
      <w:marLeft w:val="0"/>
      <w:marRight w:val="0"/>
      <w:marTop w:val="0"/>
      <w:marBottom w:val="0"/>
      <w:divBdr>
        <w:top w:val="none" w:sz="0" w:space="0" w:color="auto"/>
        <w:left w:val="none" w:sz="0" w:space="0" w:color="auto"/>
        <w:bottom w:val="none" w:sz="0" w:space="0" w:color="auto"/>
        <w:right w:val="none" w:sz="0" w:space="0" w:color="auto"/>
      </w:divBdr>
    </w:div>
    <w:div w:id="1611471932">
      <w:bodyDiv w:val="1"/>
      <w:marLeft w:val="0"/>
      <w:marRight w:val="0"/>
      <w:marTop w:val="0"/>
      <w:marBottom w:val="0"/>
      <w:divBdr>
        <w:top w:val="none" w:sz="0" w:space="0" w:color="auto"/>
        <w:left w:val="none" w:sz="0" w:space="0" w:color="auto"/>
        <w:bottom w:val="none" w:sz="0" w:space="0" w:color="auto"/>
        <w:right w:val="none" w:sz="0" w:space="0" w:color="auto"/>
      </w:divBdr>
    </w:div>
    <w:div w:id="1614243523">
      <w:bodyDiv w:val="1"/>
      <w:marLeft w:val="0"/>
      <w:marRight w:val="0"/>
      <w:marTop w:val="0"/>
      <w:marBottom w:val="0"/>
      <w:divBdr>
        <w:top w:val="none" w:sz="0" w:space="0" w:color="auto"/>
        <w:left w:val="none" w:sz="0" w:space="0" w:color="auto"/>
        <w:bottom w:val="none" w:sz="0" w:space="0" w:color="auto"/>
        <w:right w:val="none" w:sz="0" w:space="0" w:color="auto"/>
      </w:divBdr>
    </w:div>
    <w:div w:id="1650596930">
      <w:bodyDiv w:val="1"/>
      <w:marLeft w:val="0"/>
      <w:marRight w:val="0"/>
      <w:marTop w:val="0"/>
      <w:marBottom w:val="0"/>
      <w:divBdr>
        <w:top w:val="none" w:sz="0" w:space="0" w:color="auto"/>
        <w:left w:val="none" w:sz="0" w:space="0" w:color="auto"/>
        <w:bottom w:val="none" w:sz="0" w:space="0" w:color="auto"/>
        <w:right w:val="none" w:sz="0" w:space="0" w:color="auto"/>
      </w:divBdr>
    </w:div>
    <w:div w:id="1656256495">
      <w:bodyDiv w:val="1"/>
      <w:marLeft w:val="0"/>
      <w:marRight w:val="0"/>
      <w:marTop w:val="0"/>
      <w:marBottom w:val="0"/>
      <w:divBdr>
        <w:top w:val="none" w:sz="0" w:space="0" w:color="auto"/>
        <w:left w:val="none" w:sz="0" w:space="0" w:color="auto"/>
        <w:bottom w:val="none" w:sz="0" w:space="0" w:color="auto"/>
        <w:right w:val="none" w:sz="0" w:space="0" w:color="auto"/>
      </w:divBdr>
    </w:div>
    <w:div w:id="1717704391">
      <w:bodyDiv w:val="1"/>
      <w:marLeft w:val="0"/>
      <w:marRight w:val="0"/>
      <w:marTop w:val="0"/>
      <w:marBottom w:val="0"/>
      <w:divBdr>
        <w:top w:val="none" w:sz="0" w:space="0" w:color="auto"/>
        <w:left w:val="none" w:sz="0" w:space="0" w:color="auto"/>
        <w:bottom w:val="none" w:sz="0" w:space="0" w:color="auto"/>
        <w:right w:val="none" w:sz="0" w:space="0" w:color="auto"/>
      </w:divBdr>
    </w:div>
    <w:div w:id="1736539647">
      <w:bodyDiv w:val="1"/>
      <w:marLeft w:val="0"/>
      <w:marRight w:val="0"/>
      <w:marTop w:val="0"/>
      <w:marBottom w:val="0"/>
      <w:divBdr>
        <w:top w:val="none" w:sz="0" w:space="0" w:color="auto"/>
        <w:left w:val="none" w:sz="0" w:space="0" w:color="auto"/>
        <w:bottom w:val="none" w:sz="0" w:space="0" w:color="auto"/>
        <w:right w:val="none" w:sz="0" w:space="0" w:color="auto"/>
      </w:divBdr>
    </w:div>
    <w:div w:id="1740710218">
      <w:bodyDiv w:val="1"/>
      <w:marLeft w:val="0"/>
      <w:marRight w:val="0"/>
      <w:marTop w:val="0"/>
      <w:marBottom w:val="0"/>
      <w:divBdr>
        <w:top w:val="none" w:sz="0" w:space="0" w:color="auto"/>
        <w:left w:val="none" w:sz="0" w:space="0" w:color="auto"/>
        <w:bottom w:val="none" w:sz="0" w:space="0" w:color="auto"/>
        <w:right w:val="none" w:sz="0" w:space="0" w:color="auto"/>
      </w:divBdr>
      <w:divsChild>
        <w:div w:id="35545303">
          <w:marLeft w:val="720"/>
          <w:marRight w:val="0"/>
          <w:marTop w:val="0"/>
          <w:marBottom w:val="120"/>
          <w:divBdr>
            <w:top w:val="none" w:sz="0" w:space="0" w:color="auto"/>
            <w:left w:val="none" w:sz="0" w:space="0" w:color="auto"/>
            <w:bottom w:val="none" w:sz="0" w:space="0" w:color="auto"/>
            <w:right w:val="none" w:sz="0" w:space="0" w:color="auto"/>
          </w:divBdr>
        </w:div>
        <w:div w:id="248120187">
          <w:marLeft w:val="720"/>
          <w:marRight w:val="0"/>
          <w:marTop w:val="0"/>
          <w:marBottom w:val="120"/>
          <w:divBdr>
            <w:top w:val="none" w:sz="0" w:space="0" w:color="auto"/>
            <w:left w:val="none" w:sz="0" w:space="0" w:color="auto"/>
            <w:bottom w:val="none" w:sz="0" w:space="0" w:color="auto"/>
            <w:right w:val="none" w:sz="0" w:space="0" w:color="auto"/>
          </w:divBdr>
        </w:div>
        <w:div w:id="601493741">
          <w:marLeft w:val="720"/>
          <w:marRight w:val="0"/>
          <w:marTop w:val="0"/>
          <w:marBottom w:val="120"/>
          <w:divBdr>
            <w:top w:val="none" w:sz="0" w:space="0" w:color="auto"/>
            <w:left w:val="none" w:sz="0" w:space="0" w:color="auto"/>
            <w:bottom w:val="none" w:sz="0" w:space="0" w:color="auto"/>
            <w:right w:val="none" w:sz="0" w:space="0" w:color="auto"/>
          </w:divBdr>
        </w:div>
        <w:div w:id="1985962991">
          <w:marLeft w:val="0"/>
          <w:marRight w:val="0"/>
          <w:marTop w:val="0"/>
          <w:marBottom w:val="120"/>
          <w:divBdr>
            <w:top w:val="none" w:sz="0" w:space="0" w:color="auto"/>
            <w:left w:val="none" w:sz="0" w:space="0" w:color="auto"/>
            <w:bottom w:val="none" w:sz="0" w:space="0" w:color="auto"/>
            <w:right w:val="none" w:sz="0" w:space="0" w:color="auto"/>
          </w:divBdr>
        </w:div>
        <w:div w:id="2023893701">
          <w:marLeft w:val="360"/>
          <w:marRight w:val="0"/>
          <w:marTop w:val="0"/>
          <w:marBottom w:val="120"/>
          <w:divBdr>
            <w:top w:val="none" w:sz="0" w:space="0" w:color="auto"/>
            <w:left w:val="none" w:sz="0" w:space="0" w:color="auto"/>
            <w:bottom w:val="none" w:sz="0" w:space="0" w:color="auto"/>
            <w:right w:val="none" w:sz="0" w:space="0" w:color="auto"/>
          </w:divBdr>
        </w:div>
      </w:divsChild>
    </w:div>
    <w:div w:id="1744373555">
      <w:bodyDiv w:val="1"/>
      <w:marLeft w:val="0"/>
      <w:marRight w:val="0"/>
      <w:marTop w:val="0"/>
      <w:marBottom w:val="0"/>
      <w:divBdr>
        <w:top w:val="none" w:sz="0" w:space="0" w:color="auto"/>
        <w:left w:val="none" w:sz="0" w:space="0" w:color="auto"/>
        <w:bottom w:val="none" w:sz="0" w:space="0" w:color="auto"/>
        <w:right w:val="none" w:sz="0" w:space="0" w:color="auto"/>
      </w:divBdr>
    </w:div>
    <w:div w:id="1763798466">
      <w:bodyDiv w:val="1"/>
      <w:marLeft w:val="0"/>
      <w:marRight w:val="0"/>
      <w:marTop w:val="0"/>
      <w:marBottom w:val="0"/>
      <w:divBdr>
        <w:top w:val="none" w:sz="0" w:space="0" w:color="auto"/>
        <w:left w:val="none" w:sz="0" w:space="0" w:color="auto"/>
        <w:bottom w:val="none" w:sz="0" w:space="0" w:color="auto"/>
        <w:right w:val="none" w:sz="0" w:space="0" w:color="auto"/>
      </w:divBdr>
    </w:div>
    <w:div w:id="1769277642">
      <w:bodyDiv w:val="1"/>
      <w:marLeft w:val="0"/>
      <w:marRight w:val="0"/>
      <w:marTop w:val="0"/>
      <w:marBottom w:val="0"/>
      <w:divBdr>
        <w:top w:val="none" w:sz="0" w:space="0" w:color="auto"/>
        <w:left w:val="none" w:sz="0" w:space="0" w:color="auto"/>
        <w:bottom w:val="none" w:sz="0" w:space="0" w:color="auto"/>
        <w:right w:val="none" w:sz="0" w:space="0" w:color="auto"/>
      </w:divBdr>
    </w:div>
    <w:div w:id="1782797957">
      <w:bodyDiv w:val="1"/>
      <w:marLeft w:val="0"/>
      <w:marRight w:val="0"/>
      <w:marTop w:val="0"/>
      <w:marBottom w:val="0"/>
      <w:divBdr>
        <w:top w:val="none" w:sz="0" w:space="0" w:color="auto"/>
        <w:left w:val="none" w:sz="0" w:space="0" w:color="auto"/>
        <w:bottom w:val="none" w:sz="0" w:space="0" w:color="auto"/>
        <w:right w:val="none" w:sz="0" w:space="0" w:color="auto"/>
      </w:divBdr>
    </w:div>
    <w:div w:id="1811824947">
      <w:bodyDiv w:val="1"/>
      <w:marLeft w:val="0"/>
      <w:marRight w:val="0"/>
      <w:marTop w:val="0"/>
      <w:marBottom w:val="0"/>
      <w:divBdr>
        <w:top w:val="none" w:sz="0" w:space="0" w:color="auto"/>
        <w:left w:val="none" w:sz="0" w:space="0" w:color="auto"/>
        <w:bottom w:val="none" w:sz="0" w:space="0" w:color="auto"/>
        <w:right w:val="none" w:sz="0" w:space="0" w:color="auto"/>
      </w:divBdr>
    </w:div>
    <w:div w:id="1829394477">
      <w:bodyDiv w:val="1"/>
      <w:marLeft w:val="0"/>
      <w:marRight w:val="0"/>
      <w:marTop w:val="0"/>
      <w:marBottom w:val="0"/>
      <w:divBdr>
        <w:top w:val="none" w:sz="0" w:space="0" w:color="auto"/>
        <w:left w:val="none" w:sz="0" w:space="0" w:color="auto"/>
        <w:bottom w:val="none" w:sz="0" w:space="0" w:color="auto"/>
        <w:right w:val="none" w:sz="0" w:space="0" w:color="auto"/>
      </w:divBdr>
    </w:div>
    <w:div w:id="1830710212">
      <w:bodyDiv w:val="1"/>
      <w:marLeft w:val="0"/>
      <w:marRight w:val="0"/>
      <w:marTop w:val="0"/>
      <w:marBottom w:val="0"/>
      <w:divBdr>
        <w:top w:val="none" w:sz="0" w:space="0" w:color="auto"/>
        <w:left w:val="none" w:sz="0" w:space="0" w:color="auto"/>
        <w:bottom w:val="none" w:sz="0" w:space="0" w:color="auto"/>
        <w:right w:val="none" w:sz="0" w:space="0" w:color="auto"/>
      </w:divBdr>
    </w:div>
    <w:div w:id="1880892982">
      <w:bodyDiv w:val="1"/>
      <w:marLeft w:val="0"/>
      <w:marRight w:val="0"/>
      <w:marTop w:val="0"/>
      <w:marBottom w:val="0"/>
      <w:divBdr>
        <w:top w:val="none" w:sz="0" w:space="0" w:color="auto"/>
        <w:left w:val="none" w:sz="0" w:space="0" w:color="auto"/>
        <w:bottom w:val="none" w:sz="0" w:space="0" w:color="auto"/>
        <w:right w:val="none" w:sz="0" w:space="0" w:color="auto"/>
      </w:divBdr>
      <w:divsChild>
        <w:div w:id="5403968">
          <w:marLeft w:val="274"/>
          <w:marRight w:val="0"/>
          <w:marTop w:val="0"/>
          <w:marBottom w:val="0"/>
          <w:divBdr>
            <w:top w:val="none" w:sz="0" w:space="0" w:color="auto"/>
            <w:left w:val="none" w:sz="0" w:space="0" w:color="auto"/>
            <w:bottom w:val="none" w:sz="0" w:space="0" w:color="auto"/>
            <w:right w:val="none" w:sz="0" w:space="0" w:color="auto"/>
          </w:divBdr>
        </w:div>
        <w:div w:id="1041899241">
          <w:marLeft w:val="274"/>
          <w:marRight w:val="0"/>
          <w:marTop w:val="0"/>
          <w:marBottom w:val="0"/>
          <w:divBdr>
            <w:top w:val="none" w:sz="0" w:space="0" w:color="auto"/>
            <w:left w:val="none" w:sz="0" w:space="0" w:color="auto"/>
            <w:bottom w:val="none" w:sz="0" w:space="0" w:color="auto"/>
            <w:right w:val="none" w:sz="0" w:space="0" w:color="auto"/>
          </w:divBdr>
        </w:div>
        <w:div w:id="1575168493">
          <w:marLeft w:val="274"/>
          <w:marRight w:val="0"/>
          <w:marTop w:val="0"/>
          <w:marBottom w:val="80"/>
          <w:divBdr>
            <w:top w:val="none" w:sz="0" w:space="0" w:color="auto"/>
            <w:left w:val="none" w:sz="0" w:space="0" w:color="auto"/>
            <w:bottom w:val="none" w:sz="0" w:space="0" w:color="auto"/>
            <w:right w:val="none" w:sz="0" w:space="0" w:color="auto"/>
          </w:divBdr>
        </w:div>
        <w:div w:id="2116636489">
          <w:marLeft w:val="274"/>
          <w:marRight w:val="0"/>
          <w:marTop w:val="0"/>
          <w:marBottom w:val="80"/>
          <w:divBdr>
            <w:top w:val="none" w:sz="0" w:space="0" w:color="auto"/>
            <w:left w:val="none" w:sz="0" w:space="0" w:color="auto"/>
            <w:bottom w:val="none" w:sz="0" w:space="0" w:color="auto"/>
            <w:right w:val="none" w:sz="0" w:space="0" w:color="auto"/>
          </w:divBdr>
        </w:div>
      </w:divsChild>
    </w:div>
    <w:div w:id="1920670163">
      <w:bodyDiv w:val="1"/>
      <w:marLeft w:val="0"/>
      <w:marRight w:val="0"/>
      <w:marTop w:val="0"/>
      <w:marBottom w:val="0"/>
      <w:divBdr>
        <w:top w:val="none" w:sz="0" w:space="0" w:color="auto"/>
        <w:left w:val="none" w:sz="0" w:space="0" w:color="auto"/>
        <w:bottom w:val="none" w:sz="0" w:space="0" w:color="auto"/>
        <w:right w:val="none" w:sz="0" w:space="0" w:color="auto"/>
      </w:divBdr>
    </w:div>
    <w:div w:id="1958247001">
      <w:bodyDiv w:val="1"/>
      <w:marLeft w:val="0"/>
      <w:marRight w:val="0"/>
      <w:marTop w:val="0"/>
      <w:marBottom w:val="0"/>
      <w:divBdr>
        <w:top w:val="none" w:sz="0" w:space="0" w:color="auto"/>
        <w:left w:val="none" w:sz="0" w:space="0" w:color="auto"/>
        <w:bottom w:val="none" w:sz="0" w:space="0" w:color="auto"/>
        <w:right w:val="none" w:sz="0" w:space="0" w:color="auto"/>
      </w:divBdr>
    </w:div>
    <w:div w:id="1977948124">
      <w:bodyDiv w:val="1"/>
      <w:marLeft w:val="0"/>
      <w:marRight w:val="0"/>
      <w:marTop w:val="0"/>
      <w:marBottom w:val="0"/>
      <w:divBdr>
        <w:top w:val="none" w:sz="0" w:space="0" w:color="auto"/>
        <w:left w:val="none" w:sz="0" w:space="0" w:color="auto"/>
        <w:bottom w:val="none" w:sz="0" w:space="0" w:color="auto"/>
        <w:right w:val="none" w:sz="0" w:space="0" w:color="auto"/>
      </w:divBdr>
    </w:div>
    <w:div w:id="1985425006">
      <w:bodyDiv w:val="1"/>
      <w:marLeft w:val="0"/>
      <w:marRight w:val="0"/>
      <w:marTop w:val="0"/>
      <w:marBottom w:val="0"/>
      <w:divBdr>
        <w:top w:val="none" w:sz="0" w:space="0" w:color="auto"/>
        <w:left w:val="none" w:sz="0" w:space="0" w:color="auto"/>
        <w:bottom w:val="none" w:sz="0" w:space="0" w:color="auto"/>
        <w:right w:val="none" w:sz="0" w:space="0" w:color="auto"/>
      </w:divBdr>
    </w:div>
    <w:div w:id="1998604340">
      <w:bodyDiv w:val="1"/>
      <w:marLeft w:val="0"/>
      <w:marRight w:val="0"/>
      <w:marTop w:val="0"/>
      <w:marBottom w:val="0"/>
      <w:divBdr>
        <w:top w:val="none" w:sz="0" w:space="0" w:color="auto"/>
        <w:left w:val="none" w:sz="0" w:space="0" w:color="auto"/>
        <w:bottom w:val="none" w:sz="0" w:space="0" w:color="auto"/>
        <w:right w:val="none" w:sz="0" w:space="0" w:color="auto"/>
      </w:divBdr>
    </w:div>
    <w:div w:id="2041735477">
      <w:bodyDiv w:val="1"/>
      <w:marLeft w:val="0"/>
      <w:marRight w:val="0"/>
      <w:marTop w:val="0"/>
      <w:marBottom w:val="0"/>
      <w:divBdr>
        <w:top w:val="none" w:sz="0" w:space="0" w:color="auto"/>
        <w:left w:val="none" w:sz="0" w:space="0" w:color="auto"/>
        <w:bottom w:val="none" w:sz="0" w:space="0" w:color="auto"/>
        <w:right w:val="none" w:sz="0" w:space="0" w:color="auto"/>
      </w:divBdr>
    </w:div>
    <w:div w:id="2078942011">
      <w:bodyDiv w:val="1"/>
      <w:marLeft w:val="0"/>
      <w:marRight w:val="0"/>
      <w:marTop w:val="0"/>
      <w:marBottom w:val="0"/>
      <w:divBdr>
        <w:top w:val="none" w:sz="0" w:space="0" w:color="auto"/>
        <w:left w:val="none" w:sz="0" w:space="0" w:color="auto"/>
        <w:bottom w:val="none" w:sz="0" w:space="0" w:color="auto"/>
        <w:right w:val="none" w:sz="0" w:space="0" w:color="auto"/>
      </w:divBdr>
    </w:div>
    <w:div w:id="2107996124">
      <w:bodyDiv w:val="1"/>
      <w:marLeft w:val="0"/>
      <w:marRight w:val="0"/>
      <w:marTop w:val="0"/>
      <w:marBottom w:val="0"/>
      <w:divBdr>
        <w:top w:val="none" w:sz="0" w:space="0" w:color="auto"/>
        <w:left w:val="none" w:sz="0" w:space="0" w:color="auto"/>
        <w:bottom w:val="none" w:sz="0" w:space="0" w:color="auto"/>
        <w:right w:val="none" w:sz="0" w:space="0" w:color="auto"/>
      </w:divBdr>
    </w:div>
    <w:div w:id="212553291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hhsprogramme.sharepoint.com/:x:/r/sites/Market-wideHalfHourlySettlement/_layouts/15/Doc.aspx?sourcedoc=%7B8F2714D8-EFF9-4ABA-870F-F21379879B2F%7D&amp;file=MHHS-DEL2254%20SIT%20Functional%20Readiness%20Tracker_08-02-2024%20(1).xlsx&amp;action=default&amp;mobileredirect=true" TargetMode="External"/><Relationship Id="rId18" Type="http://schemas.openxmlformats.org/officeDocument/2006/relationships/hyperlink" Target="mailto:PMO@mhhsprogramme.co.uk" TargetMode="External"/><Relationship Id="rId26" Type="http://schemas.openxmlformats.org/officeDocument/2006/relationships/footer" Target="footer1.xml"/><Relationship Id="rId39" Type="http://schemas.openxmlformats.org/officeDocument/2006/relationships/image" Target="media/image14.png"/><Relationship Id="rId21" Type="http://schemas.openxmlformats.org/officeDocument/2006/relationships/hyperlink" Target="https://mhhsprogramme.sharepoint.com/sites/Market-wideHalfHourlySettlement/Testing%20Documents/Forms/All%20Documents%20v2.aspx?id=%2Fsites%2FMarket%2DwideHalfHourlySettlement%2FTesting%20Documents%2FMHHS%2DDEL1259%20SIT%20Functional%20Test%20Approach%20%26%20Plan%20%2Epdf&amp;parent=%2Fsites%2FMarket%2DwideHalfHourlySettlement%2FTesting%20Documents" TargetMode="External"/><Relationship Id="rId34" Type="http://schemas.openxmlformats.org/officeDocument/2006/relationships/image" Target="media/image9.png"/><Relationship Id="rId42" Type="http://schemas.openxmlformats.org/officeDocument/2006/relationships/oleObject" Target="embeddings/oleObject1.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hhs-prod-webapp.azurewebsites.net/uploads/bbe75ca4-3393-4829-a777-632cd0464bf0/MHHS-DEL618_-_Environment_Approach__Plan_v2.5.pdf"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hhsprogramme.sharepoint.com/sites/Market-wideHalfHourlySettlement/Testing%20Documents/MHHS-DEL1064%20-%20Placing%20Reliance%20Policy_v1.0.pdf?web=1"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hhsprogramme.sharepoint.com/sites/Market-wideHalfHourlySettlement/Testing%20Documents/MHHS-DEL852%20-%20%20Pre-Integration%20Testing%20Guidance%20v1.1.pdf?web=1" TargetMode="External"/><Relationship Id="rId23" Type="http://schemas.openxmlformats.org/officeDocument/2006/relationships/hyperlink" Target="https://mhhsprogramme.sharepoint.com/sites/Market-wideHalfHourlySettlement/Testing%20Documents/Forms/All%20Documents%20v2.aspx?id=%2Fsites%2FMarket%2DwideHalfHourlySettlement%2FTesting%20Documents%2FMHHS%2DDEL1259%20SIT%20Functional%20Test%20Approach%20%26%20Plan%20%2Epdf&amp;parent=%2Fsites%2FMarket%2DwideHalfHourlySettlement%2FTesting%20Documents" TargetMode="External"/><Relationship Id="rId28" Type="http://schemas.openxmlformats.org/officeDocument/2006/relationships/footer" Target="footer2.xm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mhhsprogramme.sharepoint.com/sites/Market-wideHalfHourlySettlement/SitePages/Programme-Glossary.aspx" TargetMode="External"/><Relationship Id="rId31" Type="http://schemas.openxmlformats.org/officeDocument/2006/relationships/image" Target="media/image6.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hhsprogramme.sharepoint.com/sites/Market-wideHalfHourlySettlement/Testing%20Documents/MHHS-DEL1064%20-%20Placing%20Reliance%20Policy_v1.0.pdf?web=1" TargetMode="External"/><Relationship Id="rId22" Type="http://schemas.openxmlformats.org/officeDocument/2006/relationships/hyperlink" Target="https://mhhsprogramme.sharepoint.com/:x:/r/sites/Market-wideHalfHourlySettlement/_layouts/15/Doc.aspx?sourcedoc=%7B8F2714D8-EFF9-4ABA-870F-F21379879B2F%7D&amp;file=MHHS-DEL2254%20SIT%20Functional%20Readiness%20Tracker_08-02-2024%20(1).xlsx&amp;action=default&amp;mobileredirect=true" TargetMode="External"/><Relationship Id="rId27" Type="http://schemas.openxmlformats.org/officeDocument/2006/relationships/header" Target="header1.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hhsprogramme.sharepoint.com/sites/Market-wideHalfHourlySettlement/Testing%20Documents/Forms/All%20Documents%20v2.aspx?id=%2Fsites%2FMarket%2DwideHalfHourlySettlement%2FTesting%20Documents%2FMHHS%2DDEL1259%20SIT%20Functional%20Test%20Approach%20%26%20Plan%20%2Epdf&amp;parent=%2Fsites%2FMarket%2DwideHalfHourlySettlement%2FTesting%20Documents" TargetMode="External"/><Relationship Id="rId17" Type="http://schemas.openxmlformats.org/officeDocument/2006/relationships/hyperlink" Target="https://mhhsprogramme.sharepoint.com/sites/Market-wideHalfHourlySettlement/Testing%20Documents/Forms/All%20Documents%20v2.aspx?id=%2Fsites%2FMarket%2DwideHalfHourlySettlement%2FTesting%20Documents%2FMHHS%2DDEL1367%20%2D%20SIT%20Functional%20Test%20Data%20Approach%20%26%20Plan%2Epdf&amp;parent=%2Fsites%2FMarket%2DwideHalfHourlySettlement%2FTesting%20Documents" TargetMode="External"/><Relationship Id="rId25" Type="http://schemas.openxmlformats.org/officeDocument/2006/relationships/hyperlink" Target="https://mhhsprogramme.sharepoint.com/sites/Market-wideHalfHourlySettlement/Testing%20Documents/Forms/All%20Documents%20v2.aspx?id=%2Fsites%2FMarket%2DwideHalfHourlySettlement%2FTesting%20Documents%2FMHHS%2DDEL1259%20SIT%20Functional%20Test%20Approach%20%26%20Plan%20%2Epdf&amp;parent=%2Fsites%2FMarket%2DwideHalfHourlySettlement%2FTesting%20Documents" TargetMode="External"/><Relationship Id="rId33" Type="http://schemas.openxmlformats.org/officeDocument/2006/relationships/image" Target="media/image8.png"/><Relationship Id="rId38" Type="http://schemas.openxmlformats.org/officeDocument/2006/relationships/image" Target="media/image13.png"/><Relationship Id="rId46" Type="http://schemas.microsoft.com/office/2019/05/relationships/documenttasks" Target="documenttasks/documenttasks1.xml"/><Relationship Id="rId20" Type="http://schemas.openxmlformats.org/officeDocument/2006/relationships/hyperlink" Target="https://mhhs-prod-webapp.azurewebsites.net/uploads/0c1d698d-4110-4205-b34c-3357b8853e26/MHHS-DEL1259_SIT_Functional_Test_Approach_&amp;_Plan.pdf" TargetMode="External"/><Relationship Id="rId41" Type="http://schemas.openxmlformats.org/officeDocument/2006/relationships/image" Target="media/image16.em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B4660F1E-2F52-460E-B45C-925A0678D453}">
    <t:Anchor>
      <t:Comment id="640131758"/>
    </t:Anchor>
    <t:History>
      <t:Event id="{644D6490-9CCD-4719-98F1-FAC32D53066C}" time="2022-05-13T10:37:57.129Z">
        <t:Attribution userId="S::sonia.delaurenzy@mhhsprogramme.co.uk::5cd2e970-d52f-450f-9cf6-8b8bc34cafef" userProvider="AD" userName="Sonia De Laurenzy (MHHSProgramme)"/>
        <t:Anchor>
          <t:Comment id="979135850"/>
        </t:Anchor>
        <t:Create/>
      </t:Event>
      <t:Event id="{8162EC56-353E-4620-88F8-79B9FD4DD595}" time="2022-05-13T10:37:57.129Z">
        <t:Attribution userId="S::sonia.delaurenzy@mhhsprogramme.co.uk::5cd2e970-d52f-450f-9cf6-8b8bc34cafef" userProvider="AD" userName="Sonia De Laurenzy (MHHSProgramme)"/>
        <t:Anchor>
          <t:Comment id="979135850"/>
        </t:Anchor>
        <t:Assign userId="S::Dominic.Mooney@mhhsprogramme.co.uk::6b7ed386-770a-459d-9fea-86087746dde9" userProvider="AD" userName="Dominic Mooney (MHHSProgramme)"/>
      </t:Event>
      <t:Event id="{700FCA02-35A7-4541-8549-5CF57C8B2311}" time="2022-05-13T10:37:57.129Z">
        <t:Attribution userId="S::sonia.delaurenzy@mhhsprogramme.co.uk::5cd2e970-d52f-450f-9cf6-8b8bc34cafef" userProvider="AD" userName="Sonia De Laurenzy (MHHSProgramme)"/>
        <t:Anchor>
          <t:Comment id="979135850"/>
        </t:Anchor>
        <t:SetTitle title="@Dominic Mooney (MHHSProgramme) please let me know thought on new paragraph. Original paragraph in yellow will be deleted but second comment (not yet addressed) linked so left for now"/>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E4D2107A7304A9EB9BC521325AADA1E"/>
        <w:category>
          <w:name w:val="General"/>
          <w:gallery w:val="placeholder"/>
        </w:category>
        <w:types>
          <w:type w:val="bbPlcHdr"/>
        </w:types>
        <w:behaviors>
          <w:behavior w:val="content"/>
        </w:behaviors>
        <w:guid w:val="{3C5ED8CC-E973-4EEC-AC50-0A7F26DC077C}"/>
      </w:docPartPr>
      <w:docPartBody>
        <w:p w:rsidR="00DA43F7" w:rsidRDefault="00DA43F7">
          <w:pPr>
            <w:pStyle w:val="BE4D2107A7304A9EB9BC521325AADA1E"/>
          </w:pPr>
          <w:r w:rsidRPr="00501695">
            <w:rPr>
              <w:rStyle w:val="PlaceholderText"/>
            </w:rPr>
            <w:t>C</w:t>
          </w:r>
          <w:r>
            <w:rPr>
              <w:rStyle w:val="PlaceholderText"/>
            </w:rPr>
            <w:t>lick to c</w:t>
          </w:r>
          <w:r w:rsidRPr="00501695">
            <w:rPr>
              <w:rStyle w:val="PlaceholderText"/>
            </w:rPr>
            <w:t>hoose an item</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F6F"/>
    <w:rsid w:val="0000553C"/>
    <w:rsid w:val="00021B7D"/>
    <w:rsid w:val="00083634"/>
    <w:rsid w:val="000A7BA2"/>
    <w:rsid w:val="000B3A08"/>
    <w:rsid w:val="000D1504"/>
    <w:rsid w:val="000D2518"/>
    <w:rsid w:val="000E34EC"/>
    <w:rsid w:val="000E67C4"/>
    <w:rsid w:val="00141CE9"/>
    <w:rsid w:val="00154152"/>
    <w:rsid w:val="0016313B"/>
    <w:rsid w:val="001B3E48"/>
    <w:rsid w:val="001B5016"/>
    <w:rsid w:val="0021061D"/>
    <w:rsid w:val="0021288A"/>
    <w:rsid w:val="00214E12"/>
    <w:rsid w:val="00244D32"/>
    <w:rsid w:val="00252E90"/>
    <w:rsid w:val="00253F7D"/>
    <w:rsid w:val="0028390E"/>
    <w:rsid w:val="002A0748"/>
    <w:rsid w:val="002B1432"/>
    <w:rsid w:val="002E1CE1"/>
    <w:rsid w:val="002E3C90"/>
    <w:rsid w:val="00354824"/>
    <w:rsid w:val="003771D8"/>
    <w:rsid w:val="0038125F"/>
    <w:rsid w:val="003B63D3"/>
    <w:rsid w:val="003C4C64"/>
    <w:rsid w:val="003E626C"/>
    <w:rsid w:val="004233AB"/>
    <w:rsid w:val="00436DF7"/>
    <w:rsid w:val="00481AD5"/>
    <w:rsid w:val="004B6CA4"/>
    <w:rsid w:val="004D6E8E"/>
    <w:rsid w:val="005004BC"/>
    <w:rsid w:val="00513B44"/>
    <w:rsid w:val="00515053"/>
    <w:rsid w:val="00532EBF"/>
    <w:rsid w:val="005607D7"/>
    <w:rsid w:val="00575A61"/>
    <w:rsid w:val="005A62AF"/>
    <w:rsid w:val="005C2F6F"/>
    <w:rsid w:val="005E39BA"/>
    <w:rsid w:val="00671252"/>
    <w:rsid w:val="006C314B"/>
    <w:rsid w:val="0073120C"/>
    <w:rsid w:val="00745AE1"/>
    <w:rsid w:val="00773172"/>
    <w:rsid w:val="00872AE3"/>
    <w:rsid w:val="00885637"/>
    <w:rsid w:val="008D3BF7"/>
    <w:rsid w:val="008F3CFE"/>
    <w:rsid w:val="00911CBC"/>
    <w:rsid w:val="00911DEE"/>
    <w:rsid w:val="009256EA"/>
    <w:rsid w:val="00950679"/>
    <w:rsid w:val="00972349"/>
    <w:rsid w:val="009760CA"/>
    <w:rsid w:val="00982C8B"/>
    <w:rsid w:val="009E6FC2"/>
    <w:rsid w:val="00A73F38"/>
    <w:rsid w:val="00A925F5"/>
    <w:rsid w:val="00AC07F3"/>
    <w:rsid w:val="00AF7489"/>
    <w:rsid w:val="00B33E8A"/>
    <w:rsid w:val="00B93ACF"/>
    <w:rsid w:val="00B95FEC"/>
    <w:rsid w:val="00BE0C6C"/>
    <w:rsid w:val="00C134EA"/>
    <w:rsid w:val="00C17F48"/>
    <w:rsid w:val="00C40D13"/>
    <w:rsid w:val="00C46D68"/>
    <w:rsid w:val="00C86945"/>
    <w:rsid w:val="00C93B40"/>
    <w:rsid w:val="00CB22D0"/>
    <w:rsid w:val="00CB4C87"/>
    <w:rsid w:val="00D02C23"/>
    <w:rsid w:val="00D14A39"/>
    <w:rsid w:val="00D26DF7"/>
    <w:rsid w:val="00D36FDC"/>
    <w:rsid w:val="00D37096"/>
    <w:rsid w:val="00D81CC6"/>
    <w:rsid w:val="00D81CF2"/>
    <w:rsid w:val="00D934B6"/>
    <w:rsid w:val="00DA43F7"/>
    <w:rsid w:val="00DB2623"/>
    <w:rsid w:val="00DB7FE5"/>
    <w:rsid w:val="00DC1D72"/>
    <w:rsid w:val="00E058C3"/>
    <w:rsid w:val="00E21C28"/>
    <w:rsid w:val="00E73F96"/>
    <w:rsid w:val="00E74D91"/>
    <w:rsid w:val="00EA49AE"/>
    <w:rsid w:val="00F1799D"/>
    <w:rsid w:val="00F4009A"/>
    <w:rsid w:val="00F53AC8"/>
    <w:rsid w:val="00F70D5E"/>
    <w:rsid w:val="00FB7FAA"/>
    <w:rsid w:val="00FC5673"/>
    <w:rsid w:val="00FD531E"/>
    <w:rsid w:val="00FD69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E4D2107A7304A9EB9BC521325AADA1E">
    <w:name w:val="BE4D2107A7304A9EB9BC521325AADA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DEL2266</Doc_x0020_Number>
    <Work_x0020_Stream xmlns="701ba468-dae9-4317-9122-2627e28a41f4">Test</Work_x0020_Stream>
    <_x003a_ xmlns="701ba468-dae9-4317-9122-2627e28a41f4" xsi:nil="true"/>
    <V xmlns="701ba468-dae9-4317-9122-2627e28a41f4">v0.3</V>
    <DateofMeeting xmlns="701ba468-dae9-4317-9122-2627e28a41f4">2024-03-01T00:00:00+00:00</DateofMeeting>
    <Working_x0020_Group xmlns="701ba468-dae9-4317-9122-2627e28a41f4">SITAG</Working_x0020_Group>
    <Action_x0020_With xmlns="701ba468-dae9-4317-9122-2627e28a41f4">Public</Action_x0020_With>
    <Security_x0020_Classification xmlns="336dc6f7-e858-42a6-bc18-5509d747a3d8">PUBLIC</Security_x0020_Classification>
    <Shortname xmlns="701ba468-dae9-4317-9122-2627e28a41f4">eSITAG 1.1 Papers - Attachment 2 - SI Overarching SIT Functional Readiness Report v0.3 (DRAFT)</Shortname>
    <MeetingNumber xmlns="701ba468-dae9-4317-9122-2627e28a41f4" xsi:nil="true"/>
    <Archive xmlns="701ba468-dae9-4317-9122-2627e28a41f4">false</Archive>
    <SharedWithUsers xmlns="336dc6f7-e858-42a6-bc18-5509d747a3d8">
      <UserInfo>
        <DisplayName/>
        <AccountId xsi:nil="true"/>
        <AccountType/>
      </UserInfo>
    </SharedWithUsers>
    <MediaLengthInSeconds xmlns="701ba468-dae9-4317-9122-2627e28a41f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1ec6c686-3e88-4115-b468-4b1672fc2d35"/>
    <ds:schemaRef ds:uri="336dc6f7-e858-42a6-bc18-5509d747a3d8"/>
  </ds:schemaRefs>
</ds:datastoreItem>
</file>

<file path=customXml/itemProps2.xml><?xml version="1.0" encoding="utf-8"?>
<ds:datastoreItem xmlns:ds="http://schemas.openxmlformats.org/officeDocument/2006/customXml" ds:itemID="{7E85633E-6923-42DD-927F-6AA9EBCBEF7E}"/>
</file>

<file path=customXml/itemProps3.xml><?xml version="1.0" encoding="utf-8"?>
<ds:datastoreItem xmlns:ds="http://schemas.openxmlformats.org/officeDocument/2006/customXml" ds:itemID="{DA272D5B-AE83-4519-A47C-99F56FAC06FD}">
  <ds:schemaRefs>
    <ds:schemaRef ds:uri="http://schemas.openxmlformats.org/officeDocument/2006/bibliography"/>
  </ds:schemaRefs>
</ds:datastoreItem>
</file>

<file path=customXml/itemProps4.xml><?xml version="1.0" encoding="utf-8"?>
<ds:datastoreItem xmlns:ds="http://schemas.openxmlformats.org/officeDocument/2006/customXml" ds:itemID="{094497BE-F28D-41F4-985F-BD97C1D647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2875</Words>
  <Characters>16389</Characters>
  <Application>Microsoft Office Word</Application>
  <DocSecurity>4</DocSecurity>
  <Lines>136</Lines>
  <Paragraphs>38</Paragraphs>
  <ScaleCrop>false</ScaleCrop>
  <Company/>
  <LinksUpToDate>false</LinksUpToDate>
  <CharactersWithSpaces>19226</CharactersWithSpaces>
  <SharedDoc>false</SharedDoc>
  <HLinks>
    <vt:vector size="324" baseType="variant">
      <vt:variant>
        <vt:i4>7929956</vt:i4>
      </vt:variant>
      <vt:variant>
        <vt:i4>288</vt:i4>
      </vt:variant>
      <vt:variant>
        <vt:i4>0</vt:i4>
      </vt:variant>
      <vt:variant>
        <vt:i4>5</vt:i4>
      </vt:variant>
      <vt:variant>
        <vt:lpwstr>https://mhhsprogramme.sharepoint.com/sites/Market-wideHalfHourlySettlement/Testing Documents/Forms/All Documents v2.aspx?id=%2Fsites%2FMarket%2DwideHalfHourlySettlement%2FTesting%20Documents%2FMHHS%2DDEL1259%20SIT%20Functional%20Test%20Approach%20%26%20Plan%20%2Epdf&amp;parent=%2Fsites%2FMarket%2DwideHalfHourlySettlement%2FTesting%20Documents</vt:lpwstr>
      </vt:variant>
      <vt:variant>
        <vt:lpwstr/>
      </vt:variant>
      <vt:variant>
        <vt:i4>786476</vt:i4>
      </vt:variant>
      <vt:variant>
        <vt:i4>285</vt:i4>
      </vt:variant>
      <vt:variant>
        <vt:i4>0</vt:i4>
      </vt:variant>
      <vt:variant>
        <vt:i4>5</vt:i4>
      </vt:variant>
      <vt:variant>
        <vt:lpwstr>https://mhhsprogramme.sharepoint.com/sites/Market-wideHalfHourlySettlement/Testing Documents/MHHS-DEL1064 - Placing Reliance Policy_v1.0.pdf?web=1</vt:lpwstr>
      </vt:variant>
      <vt:variant>
        <vt:lpwstr/>
      </vt:variant>
      <vt:variant>
        <vt:i4>7929956</vt:i4>
      </vt:variant>
      <vt:variant>
        <vt:i4>282</vt:i4>
      </vt:variant>
      <vt:variant>
        <vt:i4>0</vt:i4>
      </vt:variant>
      <vt:variant>
        <vt:i4>5</vt:i4>
      </vt:variant>
      <vt:variant>
        <vt:lpwstr>https://mhhsprogramme.sharepoint.com/sites/Market-wideHalfHourlySettlement/Testing Documents/Forms/All Documents v2.aspx?id=%2Fsites%2FMarket%2DwideHalfHourlySettlement%2FTesting%20Documents%2FMHHS%2DDEL1259%20SIT%20Functional%20Test%20Approach%20%26%20Plan%20%2Epdf&amp;parent=%2Fsites%2FMarket%2DwideHalfHourlySettlement%2FTesting%20Documents</vt:lpwstr>
      </vt:variant>
      <vt:variant>
        <vt:lpwstr/>
      </vt:variant>
      <vt:variant>
        <vt:i4>3539063</vt:i4>
      </vt:variant>
      <vt:variant>
        <vt:i4>279</vt:i4>
      </vt:variant>
      <vt:variant>
        <vt:i4>0</vt:i4>
      </vt:variant>
      <vt:variant>
        <vt:i4>5</vt:i4>
      </vt:variant>
      <vt:variant>
        <vt:lpwstr>https://mhhsprogramme.sharepoint.com/:x:/r/sites/Market-wideHalfHourlySettlement/_layouts/15/Doc.aspx?sourcedoc=%7B8F2714D8-EFF9-4ABA-870F-F21379879B2F%7D&amp;file=MHHS-DEL2254%20SIT%20Functional%20Readiness%20Tracker_08-02-2024%20(1).xlsx&amp;action=default&amp;mobileredirect=true</vt:lpwstr>
      </vt:variant>
      <vt:variant>
        <vt:lpwstr/>
      </vt:variant>
      <vt:variant>
        <vt:i4>7929956</vt:i4>
      </vt:variant>
      <vt:variant>
        <vt:i4>276</vt:i4>
      </vt:variant>
      <vt:variant>
        <vt:i4>0</vt:i4>
      </vt:variant>
      <vt:variant>
        <vt:i4>5</vt:i4>
      </vt:variant>
      <vt:variant>
        <vt:lpwstr>https://mhhsprogramme.sharepoint.com/sites/Market-wideHalfHourlySettlement/Testing Documents/Forms/All Documents v2.aspx?id=%2Fsites%2FMarket%2DwideHalfHourlySettlement%2FTesting%20Documents%2FMHHS%2DDEL1259%20SIT%20Functional%20Test%20Approach%20%26%20Plan%20%2Epdf&amp;parent=%2Fsites%2FMarket%2DwideHalfHourlySettlement%2FTesting%20Documents</vt:lpwstr>
      </vt:variant>
      <vt:variant>
        <vt:lpwstr/>
      </vt:variant>
      <vt:variant>
        <vt:i4>4128819</vt:i4>
      </vt:variant>
      <vt:variant>
        <vt:i4>273</vt:i4>
      </vt:variant>
      <vt:variant>
        <vt:i4>0</vt:i4>
      </vt:variant>
      <vt:variant>
        <vt:i4>5</vt:i4>
      </vt:variant>
      <vt:variant>
        <vt:lpwstr>https://mhhs-prod-webapp.azurewebsites.net/uploads/0c1d698d-4110-4205-b34c-3357b8853e26/MHHS-DEL1259_SIT_Functional_Test_Approach_&amp;_Plan.pdf</vt:lpwstr>
      </vt:variant>
      <vt:variant>
        <vt:lpwstr/>
      </vt:variant>
      <vt:variant>
        <vt:i4>4653121</vt:i4>
      </vt:variant>
      <vt:variant>
        <vt:i4>270</vt:i4>
      </vt:variant>
      <vt:variant>
        <vt:i4>0</vt:i4>
      </vt:variant>
      <vt:variant>
        <vt:i4>5</vt:i4>
      </vt:variant>
      <vt:variant>
        <vt:lpwstr>https://mhhsprogramme.sharepoint.com/sites/Market-wideHalfHourlySettlement/SitePages/Programme-Glossary.aspx</vt:lpwstr>
      </vt:variant>
      <vt:variant>
        <vt:lpwstr/>
      </vt:variant>
      <vt:variant>
        <vt:i4>3866705</vt:i4>
      </vt:variant>
      <vt:variant>
        <vt:i4>267</vt:i4>
      </vt:variant>
      <vt:variant>
        <vt:i4>0</vt:i4>
      </vt:variant>
      <vt:variant>
        <vt:i4>5</vt:i4>
      </vt:variant>
      <vt:variant>
        <vt:lpwstr>mailto:PMO@mhhsprogramme.co.uk</vt:lpwstr>
      </vt:variant>
      <vt:variant>
        <vt:lpwstr/>
      </vt:variant>
      <vt:variant>
        <vt:i4>7929904</vt:i4>
      </vt:variant>
      <vt:variant>
        <vt:i4>264</vt:i4>
      </vt:variant>
      <vt:variant>
        <vt:i4>0</vt:i4>
      </vt:variant>
      <vt:variant>
        <vt:i4>5</vt:i4>
      </vt:variant>
      <vt:variant>
        <vt:lpwstr>https://mhhsprogramme.sharepoint.com/sites/Market-wideHalfHourlySettlement/Testing Documents/Forms/All Documents v2.aspx?id=%2Fsites%2FMarket%2DwideHalfHourlySettlement%2FTesting%20Documents%2FMHHS%2DDEL1367%20%2D%20SIT%20Functional%20Test%20Data%20Approach%20%26%20Plan%2Epdf&amp;parent=%2Fsites%2FMarket%2DwideHalfHourlySettlement%2FTesting%20Documents</vt:lpwstr>
      </vt:variant>
      <vt:variant>
        <vt:lpwstr/>
      </vt:variant>
      <vt:variant>
        <vt:i4>1245252</vt:i4>
      </vt:variant>
      <vt:variant>
        <vt:i4>261</vt:i4>
      </vt:variant>
      <vt:variant>
        <vt:i4>0</vt:i4>
      </vt:variant>
      <vt:variant>
        <vt:i4>5</vt:i4>
      </vt:variant>
      <vt:variant>
        <vt:lpwstr>https://mhhs-prod-webapp.azurewebsites.net/uploads/bbe75ca4-3393-4829-a777-632cd0464bf0/MHHS-DEL618_-_Environment_Approach__Plan_v2.5.pdf</vt:lpwstr>
      </vt:variant>
      <vt:variant>
        <vt:lpwstr/>
      </vt:variant>
      <vt:variant>
        <vt:i4>7602230</vt:i4>
      </vt:variant>
      <vt:variant>
        <vt:i4>258</vt:i4>
      </vt:variant>
      <vt:variant>
        <vt:i4>0</vt:i4>
      </vt:variant>
      <vt:variant>
        <vt:i4>5</vt:i4>
      </vt:variant>
      <vt:variant>
        <vt:lpwstr>https://mhhsprogramme.sharepoint.com/sites/Market-wideHalfHourlySettlement/Testing Documents/MHHS-DEL852 -  Pre-Integration Testing Guidance v1.1.pdf?web=1</vt:lpwstr>
      </vt:variant>
      <vt:variant>
        <vt:lpwstr/>
      </vt:variant>
      <vt:variant>
        <vt:i4>786476</vt:i4>
      </vt:variant>
      <vt:variant>
        <vt:i4>255</vt:i4>
      </vt:variant>
      <vt:variant>
        <vt:i4>0</vt:i4>
      </vt:variant>
      <vt:variant>
        <vt:i4>5</vt:i4>
      </vt:variant>
      <vt:variant>
        <vt:lpwstr>https://mhhsprogramme.sharepoint.com/sites/Market-wideHalfHourlySettlement/Testing Documents/MHHS-DEL1064 - Placing Reliance Policy_v1.0.pdf?web=1</vt:lpwstr>
      </vt:variant>
      <vt:variant>
        <vt:lpwstr/>
      </vt:variant>
      <vt:variant>
        <vt:i4>3539063</vt:i4>
      </vt:variant>
      <vt:variant>
        <vt:i4>252</vt:i4>
      </vt:variant>
      <vt:variant>
        <vt:i4>0</vt:i4>
      </vt:variant>
      <vt:variant>
        <vt:i4>5</vt:i4>
      </vt:variant>
      <vt:variant>
        <vt:lpwstr>https://mhhsprogramme.sharepoint.com/:x:/r/sites/Market-wideHalfHourlySettlement/_layouts/15/Doc.aspx?sourcedoc=%7B8F2714D8-EFF9-4ABA-870F-F21379879B2F%7D&amp;file=MHHS-DEL2254%20SIT%20Functional%20Readiness%20Tracker_08-02-2024%20(1).xlsx&amp;action=default&amp;mobileredirect=true</vt:lpwstr>
      </vt:variant>
      <vt:variant>
        <vt:lpwstr/>
      </vt:variant>
      <vt:variant>
        <vt:i4>7929956</vt:i4>
      </vt:variant>
      <vt:variant>
        <vt:i4>249</vt:i4>
      </vt:variant>
      <vt:variant>
        <vt:i4>0</vt:i4>
      </vt:variant>
      <vt:variant>
        <vt:i4>5</vt:i4>
      </vt:variant>
      <vt:variant>
        <vt:lpwstr>https://mhhsprogramme.sharepoint.com/sites/Market-wideHalfHourlySettlement/Testing Documents/Forms/All Documents v2.aspx?id=%2Fsites%2FMarket%2DwideHalfHourlySettlement%2FTesting%20Documents%2FMHHS%2DDEL1259%20SIT%20Functional%20Test%20Approach%20%26%20Plan%20%2Epdf&amp;parent=%2Fsites%2FMarket%2DwideHalfHourlySettlement%2FTesting%20Documents</vt:lpwstr>
      </vt:variant>
      <vt:variant>
        <vt:lpwstr/>
      </vt:variant>
      <vt:variant>
        <vt:i4>1048633</vt:i4>
      </vt:variant>
      <vt:variant>
        <vt:i4>242</vt:i4>
      </vt:variant>
      <vt:variant>
        <vt:i4>0</vt:i4>
      </vt:variant>
      <vt:variant>
        <vt:i4>5</vt:i4>
      </vt:variant>
      <vt:variant>
        <vt:lpwstr/>
      </vt:variant>
      <vt:variant>
        <vt:lpwstr>_Toc159581962</vt:lpwstr>
      </vt:variant>
      <vt:variant>
        <vt:i4>1048633</vt:i4>
      </vt:variant>
      <vt:variant>
        <vt:i4>236</vt:i4>
      </vt:variant>
      <vt:variant>
        <vt:i4>0</vt:i4>
      </vt:variant>
      <vt:variant>
        <vt:i4>5</vt:i4>
      </vt:variant>
      <vt:variant>
        <vt:lpwstr/>
      </vt:variant>
      <vt:variant>
        <vt:lpwstr>_Toc159581961</vt:lpwstr>
      </vt:variant>
      <vt:variant>
        <vt:i4>1048633</vt:i4>
      </vt:variant>
      <vt:variant>
        <vt:i4>230</vt:i4>
      </vt:variant>
      <vt:variant>
        <vt:i4>0</vt:i4>
      </vt:variant>
      <vt:variant>
        <vt:i4>5</vt:i4>
      </vt:variant>
      <vt:variant>
        <vt:lpwstr/>
      </vt:variant>
      <vt:variant>
        <vt:lpwstr>_Toc159581960</vt:lpwstr>
      </vt:variant>
      <vt:variant>
        <vt:i4>1245241</vt:i4>
      </vt:variant>
      <vt:variant>
        <vt:i4>224</vt:i4>
      </vt:variant>
      <vt:variant>
        <vt:i4>0</vt:i4>
      </vt:variant>
      <vt:variant>
        <vt:i4>5</vt:i4>
      </vt:variant>
      <vt:variant>
        <vt:lpwstr/>
      </vt:variant>
      <vt:variant>
        <vt:lpwstr>_Toc159581959</vt:lpwstr>
      </vt:variant>
      <vt:variant>
        <vt:i4>1245241</vt:i4>
      </vt:variant>
      <vt:variant>
        <vt:i4>218</vt:i4>
      </vt:variant>
      <vt:variant>
        <vt:i4>0</vt:i4>
      </vt:variant>
      <vt:variant>
        <vt:i4>5</vt:i4>
      </vt:variant>
      <vt:variant>
        <vt:lpwstr/>
      </vt:variant>
      <vt:variant>
        <vt:lpwstr>_Toc159581958</vt:lpwstr>
      </vt:variant>
      <vt:variant>
        <vt:i4>1966136</vt:i4>
      </vt:variant>
      <vt:variant>
        <vt:i4>209</vt:i4>
      </vt:variant>
      <vt:variant>
        <vt:i4>0</vt:i4>
      </vt:variant>
      <vt:variant>
        <vt:i4>5</vt:i4>
      </vt:variant>
      <vt:variant>
        <vt:lpwstr/>
      </vt:variant>
      <vt:variant>
        <vt:lpwstr>_Toc159581880</vt:lpwstr>
      </vt:variant>
      <vt:variant>
        <vt:i4>1114168</vt:i4>
      </vt:variant>
      <vt:variant>
        <vt:i4>203</vt:i4>
      </vt:variant>
      <vt:variant>
        <vt:i4>0</vt:i4>
      </vt:variant>
      <vt:variant>
        <vt:i4>5</vt:i4>
      </vt:variant>
      <vt:variant>
        <vt:lpwstr/>
      </vt:variant>
      <vt:variant>
        <vt:lpwstr>_Toc159581879</vt:lpwstr>
      </vt:variant>
      <vt:variant>
        <vt:i4>1114168</vt:i4>
      </vt:variant>
      <vt:variant>
        <vt:i4>197</vt:i4>
      </vt:variant>
      <vt:variant>
        <vt:i4>0</vt:i4>
      </vt:variant>
      <vt:variant>
        <vt:i4>5</vt:i4>
      </vt:variant>
      <vt:variant>
        <vt:lpwstr/>
      </vt:variant>
      <vt:variant>
        <vt:lpwstr>_Toc159581878</vt:lpwstr>
      </vt:variant>
      <vt:variant>
        <vt:i4>1114168</vt:i4>
      </vt:variant>
      <vt:variant>
        <vt:i4>191</vt:i4>
      </vt:variant>
      <vt:variant>
        <vt:i4>0</vt:i4>
      </vt:variant>
      <vt:variant>
        <vt:i4>5</vt:i4>
      </vt:variant>
      <vt:variant>
        <vt:lpwstr/>
      </vt:variant>
      <vt:variant>
        <vt:lpwstr>_Toc159581877</vt:lpwstr>
      </vt:variant>
      <vt:variant>
        <vt:i4>1114168</vt:i4>
      </vt:variant>
      <vt:variant>
        <vt:i4>185</vt:i4>
      </vt:variant>
      <vt:variant>
        <vt:i4>0</vt:i4>
      </vt:variant>
      <vt:variant>
        <vt:i4>5</vt:i4>
      </vt:variant>
      <vt:variant>
        <vt:lpwstr/>
      </vt:variant>
      <vt:variant>
        <vt:lpwstr>_Toc159581876</vt:lpwstr>
      </vt:variant>
      <vt:variant>
        <vt:i4>1114168</vt:i4>
      </vt:variant>
      <vt:variant>
        <vt:i4>179</vt:i4>
      </vt:variant>
      <vt:variant>
        <vt:i4>0</vt:i4>
      </vt:variant>
      <vt:variant>
        <vt:i4>5</vt:i4>
      </vt:variant>
      <vt:variant>
        <vt:lpwstr/>
      </vt:variant>
      <vt:variant>
        <vt:lpwstr>_Toc159581875</vt:lpwstr>
      </vt:variant>
      <vt:variant>
        <vt:i4>1114168</vt:i4>
      </vt:variant>
      <vt:variant>
        <vt:i4>173</vt:i4>
      </vt:variant>
      <vt:variant>
        <vt:i4>0</vt:i4>
      </vt:variant>
      <vt:variant>
        <vt:i4>5</vt:i4>
      </vt:variant>
      <vt:variant>
        <vt:lpwstr/>
      </vt:variant>
      <vt:variant>
        <vt:lpwstr>_Toc159581874</vt:lpwstr>
      </vt:variant>
      <vt:variant>
        <vt:i4>1114168</vt:i4>
      </vt:variant>
      <vt:variant>
        <vt:i4>167</vt:i4>
      </vt:variant>
      <vt:variant>
        <vt:i4>0</vt:i4>
      </vt:variant>
      <vt:variant>
        <vt:i4>5</vt:i4>
      </vt:variant>
      <vt:variant>
        <vt:lpwstr/>
      </vt:variant>
      <vt:variant>
        <vt:lpwstr>_Toc159581873</vt:lpwstr>
      </vt:variant>
      <vt:variant>
        <vt:i4>1114168</vt:i4>
      </vt:variant>
      <vt:variant>
        <vt:i4>161</vt:i4>
      </vt:variant>
      <vt:variant>
        <vt:i4>0</vt:i4>
      </vt:variant>
      <vt:variant>
        <vt:i4>5</vt:i4>
      </vt:variant>
      <vt:variant>
        <vt:lpwstr/>
      </vt:variant>
      <vt:variant>
        <vt:lpwstr>_Toc159581872</vt:lpwstr>
      </vt:variant>
      <vt:variant>
        <vt:i4>1900596</vt:i4>
      </vt:variant>
      <vt:variant>
        <vt:i4>152</vt:i4>
      </vt:variant>
      <vt:variant>
        <vt:i4>0</vt:i4>
      </vt:variant>
      <vt:variant>
        <vt:i4>5</vt:i4>
      </vt:variant>
      <vt:variant>
        <vt:lpwstr/>
      </vt:variant>
      <vt:variant>
        <vt:lpwstr>_Toc159588426</vt:lpwstr>
      </vt:variant>
      <vt:variant>
        <vt:i4>1900596</vt:i4>
      </vt:variant>
      <vt:variant>
        <vt:i4>146</vt:i4>
      </vt:variant>
      <vt:variant>
        <vt:i4>0</vt:i4>
      </vt:variant>
      <vt:variant>
        <vt:i4>5</vt:i4>
      </vt:variant>
      <vt:variant>
        <vt:lpwstr/>
      </vt:variant>
      <vt:variant>
        <vt:lpwstr>_Toc159588425</vt:lpwstr>
      </vt:variant>
      <vt:variant>
        <vt:i4>1900596</vt:i4>
      </vt:variant>
      <vt:variant>
        <vt:i4>140</vt:i4>
      </vt:variant>
      <vt:variant>
        <vt:i4>0</vt:i4>
      </vt:variant>
      <vt:variant>
        <vt:i4>5</vt:i4>
      </vt:variant>
      <vt:variant>
        <vt:lpwstr/>
      </vt:variant>
      <vt:variant>
        <vt:lpwstr>_Toc159588424</vt:lpwstr>
      </vt:variant>
      <vt:variant>
        <vt:i4>1900596</vt:i4>
      </vt:variant>
      <vt:variant>
        <vt:i4>134</vt:i4>
      </vt:variant>
      <vt:variant>
        <vt:i4>0</vt:i4>
      </vt:variant>
      <vt:variant>
        <vt:i4>5</vt:i4>
      </vt:variant>
      <vt:variant>
        <vt:lpwstr/>
      </vt:variant>
      <vt:variant>
        <vt:lpwstr>_Toc159588423</vt:lpwstr>
      </vt:variant>
      <vt:variant>
        <vt:i4>1900596</vt:i4>
      </vt:variant>
      <vt:variant>
        <vt:i4>128</vt:i4>
      </vt:variant>
      <vt:variant>
        <vt:i4>0</vt:i4>
      </vt:variant>
      <vt:variant>
        <vt:i4>5</vt:i4>
      </vt:variant>
      <vt:variant>
        <vt:lpwstr/>
      </vt:variant>
      <vt:variant>
        <vt:lpwstr>_Toc159588422</vt:lpwstr>
      </vt:variant>
      <vt:variant>
        <vt:i4>1900596</vt:i4>
      </vt:variant>
      <vt:variant>
        <vt:i4>122</vt:i4>
      </vt:variant>
      <vt:variant>
        <vt:i4>0</vt:i4>
      </vt:variant>
      <vt:variant>
        <vt:i4>5</vt:i4>
      </vt:variant>
      <vt:variant>
        <vt:lpwstr/>
      </vt:variant>
      <vt:variant>
        <vt:lpwstr>_Toc159588421</vt:lpwstr>
      </vt:variant>
      <vt:variant>
        <vt:i4>1900596</vt:i4>
      </vt:variant>
      <vt:variant>
        <vt:i4>116</vt:i4>
      </vt:variant>
      <vt:variant>
        <vt:i4>0</vt:i4>
      </vt:variant>
      <vt:variant>
        <vt:i4>5</vt:i4>
      </vt:variant>
      <vt:variant>
        <vt:lpwstr/>
      </vt:variant>
      <vt:variant>
        <vt:lpwstr>_Toc159588420</vt:lpwstr>
      </vt:variant>
      <vt:variant>
        <vt:i4>1966132</vt:i4>
      </vt:variant>
      <vt:variant>
        <vt:i4>110</vt:i4>
      </vt:variant>
      <vt:variant>
        <vt:i4>0</vt:i4>
      </vt:variant>
      <vt:variant>
        <vt:i4>5</vt:i4>
      </vt:variant>
      <vt:variant>
        <vt:lpwstr/>
      </vt:variant>
      <vt:variant>
        <vt:lpwstr>_Toc159588419</vt:lpwstr>
      </vt:variant>
      <vt:variant>
        <vt:i4>1966132</vt:i4>
      </vt:variant>
      <vt:variant>
        <vt:i4>104</vt:i4>
      </vt:variant>
      <vt:variant>
        <vt:i4>0</vt:i4>
      </vt:variant>
      <vt:variant>
        <vt:i4>5</vt:i4>
      </vt:variant>
      <vt:variant>
        <vt:lpwstr/>
      </vt:variant>
      <vt:variant>
        <vt:lpwstr>_Toc159588418</vt:lpwstr>
      </vt:variant>
      <vt:variant>
        <vt:i4>1966132</vt:i4>
      </vt:variant>
      <vt:variant>
        <vt:i4>98</vt:i4>
      </vt:variant>
      <vt:variant>
        <vt:i4>0</vt:i4>
      </vt:variant>
      <vt:variant>
        <vt:i4>5</vt:i4>
      </vt:variant>
      <vt:variant>
        <vt:lpwstr/>
      </vt:variant>
      <vt:variant>
        <vt:lpwstr>_Toc159588417</vt:lpwstr>
      </vt:variant>
      <vt:variant>
        <vt:i4>1966132</vt:i4>
      </vt:variant>
      <vt:variant>
        <vt:i4>92</vt:i4>
      </vt:variant>
      <vt:variant>
        <vt:i4>0</vt:i4>
      </vt:variant>
      <vt:variant>
        <vt:i4>5</vt:i4>
      </vt:variant>
      <vt:variant>
        <vt:lpwstr/>
      </vt:variant>
      <vt:variant>
        <vt:lpwstr>_Toc159588416</vt:lpwstr>
      </vt:variant>
      <vt:variant>
        <vt:i4>1966132</vt:i4>
      </vt:variant>
      <vt:variant>
        <vt:i4>86</vt:i4>
      </vt:variant>
      <vt:variant>
        <vt:i4>0</vt:i4>
      </vt:variant>
      <vt:variant>
        <vt:i4>5</vt:i4>
      </vt:variant>
      <vt:variant>
        <vt:lpwstr/>
      </vt:variant>
      <vt:variant>
        <vt:lpwstr>_Toc159588415</vt:lpwstr>
      </vt:variant>
      <vt:variant>
        <vt:i4>1966132</vt:i4>
      </vt:variant>
      <vt:variant>
        <vt:i4>80</vt:i4>
      </vt:variant>
      <vt:variant>
        <vt:i4>0</vt:i4>
      </vt:variant>
      <vt:variant>
        <vt:i4>5</vt:i4>
      </vt:variant>
      <vt:variant>
        <vt:lpwstr/>
      </vt:variant>
      <vt:variant>
        <vt:lpwstr>_Toc159588414</vt:lpwstr>
      </vt:variant>
      <vt:variant>
        <vt:i4>1966132</vt:i4>
      </vt:variant>
      <vt:variant>
        <vt:i4>74</vt:i4>
      </vt:variant>
      <vt:variant>
        <vt:i4>0</vt:i4>
      </vt:variant>
      <vt:variant>
        <vt:i4>5</vt:i4>
      </vt:variant>
      <vt:variant>
        <vt:lpwstr/>
      </vt:variant>
      <vt:variant>
        <vt:lpwstr>_Toc159588413</vt:lpwstr>
      </vt:variant>
      <vt:variant>
        <vt:i4>1966132</vt:i4>
      </vt:variant>
      <vt:variant>
        <vt:i4>68</vt:i4>
      </vt:variant>
      <vt:variant>
        <vt:i4>0</vt:i4>
      </vt:variant>
      <vt:variant>
        <vt:i4>5</vt:i4>
      </vt:variant>
      <vt:variant>
        <vt:lpwstr/>
      </vt:variant>
      <vt:variant>
        <vt:lpwstr>_Toc159588412</vt:lpwstr>
      </vt:variant>
      <vt:variant>
        <vt:i4>1966132</vt:i4>
      </vt:variant>
      <vt:variant>
        <vt:i4>62</vt:i4>
      </vt:variant>
      <vt:variant>
        <vt:i4>0</vt:i4>
      </vt:variant>
      <vt:variant>
        <vt:i4>5</vt:i4>
      </vt:variant>
      <vt:variant>
        <vt:lpwstr/>
      </vt:variant>
      <vt:variant>
        <vt:lpwstr>_Toc159588411</vt:lpwstr>
      </vt:variant>
      <vt:variant>
        <vt:i4>1966132</vt:i4>
      </vt:variant>
      <vt:variant>
        <vt:i4>56</vt:i4>
      </vt:variant>
      <vt:variant>
        <vt:i4>0</vt:i4>
      </vt:variant>
      <vt:variant>
        <vt:i4>5</vt:i4>
      </vt:variant>
      <vt:variant>
        <vt:lpwstr/>
      </vt:variant>
      <vt:variant>
        <vt:lpwstr>_Toc159588410</vt:lpwstr>
      </vt:variant>
      <vt:variant>
        <vt:i4>2031668</vt:i4>
      </vt:variant>
      <vt:variant>
        <vt:i4>50</vt:i4>
      </vt:variant>
      <vt:variant>
        <vt:i4>0</vt:i4>
      </vt:variant>
      <vt:variant>
        <vt:i4>5</vt:i4>
      </vt:variant>
      <vt:variant>
        <vt:lpwstr/>
      </vt:variant>
      <vt:variant>
        <vt:lpwstr>_Toc159588409</vt:lpwstr>
      </vt:variant>
      <vt:variant>
        <vt:i4>2031668</vt:i4>
      </vt:variant>
      <vt:variant>
        <vt:i4>44</vt:i4>
      </vt:variant>
      <vt:variant>
        <vt:i4>0</vt:i4>
      </vt:variant>
      <vt:variant>
        <vt:i4>5</vt:i4>
      </vt:variant>
      <vt:variant>
        <vt:lpwstr/>
      </vt:variant>
      <vt:variant>
        <vt:lpwstr>_Toc159588408</vt:lpwstr>
      </vt:variant>
      <vt:variant>
        <vt:i4>2031668</vt:i4>
      </vt:variant>
      <vt:variant>
        <vt:i4>38</vt:i4>
      </vt:variant>
      <vt:variant>
        <vt:i4>0</vt:i4>
      </vt:variant>
      <vt:variant>
        <vt:i4>5</vt:i4>
      </vt:variant>
      <vt:variant>
        <vt:lpwstr/>
      </vt:variant>
      <vt:variant>
        <vt:lpwstr>_Toc159588407</vt:lpwstr>
      </vt:variant>
      <vt:variant>
        <vt:i4>2031668</vt:i4>
      </vt:variant>
      <vt:variant>
        <vt:i4>32</vt:i4>
      </vt:variant>
      <vt:variant>
        <vt:i4>0</vt:i4>
      </vt:variant>
      <vt:variant>
        <vt:i4>5</vt:i4>
      </vt:variant>
      <vt:variant>
        <vt:lpwstr/>
      </vt:variant>
      <vt:variant>
        <vt:lpwstr>_Toc159588406</vt:lpwstr>
      </vt:variant>
      <vt:variant>
        <vt:i4>2031668</vt:i4>
      </vt:variant>
      <vt:variant>
        <vt:i4>26</vt:i4>
      </vt:variant>
      <vt:variant>
        <vt:i4>0</vt:i4>
      </vt:variant>
      <vt:variant>
        <vt:i4>5</vt:i4>
      </vt:variant>
      <vt:variant>
        <vt:lpwstr/>
      </vt:variant>
      <vt:variant>
        <vt:lpwstr>_Toc159588405</vt:lpwstr>
      </vt:variant>
      <vt:variant>
        <vt:i4>2031668</vt:i4>
      </vt:variant>
      <vt:variant>
        <vt:i4>20</vt:i4>
      </vt:variant>
      <vt:variant>
        <vt:i4>0</vt:i4>
      </vt:variant>
      <vt:variant>
        <vt:i4>5</vt:i4>
      </vt:variant>
      <vt:variant>
        <vt:lpwstr/>
      </vt:variant>
      <vt:variant>
        <vt:lpwstr>_Toc159588404</vt:lpwstr>
      </vt:variant>
      <vt:variant>
        <vt:i4>2031668</vt:i4>
      </vt:variant>
      <vt:variant>
        <vt:i4>14</vt:i4>
      </vt:variant>
      <vt:variant>
        <vt:i4>0</vt:i4>
      </vt:variant>
      <vt:variant>
        <vt:i4>5</vt:i4>
      </vt:variant>
      <vt:variant>
        <vt:lpwstr/>
      </vt:variant>
      <vt:variant>
        <vt:lpwstr>_Toc159588403</vt:lpwstr>
      </vt:variant>
      <vt:variant>
        <vt:i4>2031668</vt:i4>
      </vt:variant>
      <vt:variant>
        <vt:i4>8</vt:i4>
      </vt:variant>
      <vt:variant>
        <vt:i4>0</vt:i4>
      </vt:variant>
      <vt:variant>
        <vt:i4>5</vt:i4>
      </vt:variant>
      <vt:variant>
        <vt:lpwstr/>
      </vt:variant>
      <vt:variant>
        <vt:lpwstr>_Toc159588402</vt:lpwstr>
      </vt:variant>
      <vt:variant>
        <vt:i4>2031668</vt:i4>
      </vt:variant>
      <vt:variant>
        <vt:i4>2</vt:i4>
      </vt:variant>
      <vt:variant>
        <vt:i4>0</vt:i4>
      </vt:variant>
      <vt:variant>
        <vt:i4>5</vt:i4>
      </vt:variant>
      <vt:variant>
        <vt:lpwstr/>
      </vt:variant>
      <vt:variant>
        <vt:lpwstr>_Toc159588401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Dominic.Mooney@mhhsprogramme.co.uk</dc:creator>
  <cp:keywords/>
  <dc:description/>
  <cp:lastModifiedBy>Dominic Mooney (MHHSProgramme)</cp:lastModifiedBy>
  <cp:revision>164</cp:revision>
  <cp:lastPrinted>2023-10-11T13:43:00Z</cp:lastPrinted>
  <dcterms:created xsi:type="dcterms:W3CDTF">2024-02-24T03:46:00Z</dcterms:created>
  <dcterms:modified xsi:type="dcterms:W3CDTF">2024-02-23T23:32:00Z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Order">
    <vt:r8>5591200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Document Working">
    <vt:lpwstr>Not Started</vt:lpwstr>
  </property>
  <property fmtid="{D5CDD505-2E9C-101B-9397-08002B2CF9AE}" pid="12" name="_ExtendedDescription">
    <vt:lpwstr/>
  </property>
  <property fmtid="{D5CDD505-2E9C-101B-9397-08002B2CF9AE}" pid="13" name="TriggerFlowInfo">
    <vt:lpwstr/>
  </property>
</Properties>
</file>